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6410" w14:textId="7A4BF1F6" w:rsidR="00254222" w:rsidRPr="000F20EE" w:rsidRDefault="00254222" w:rsidP="00254222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r w:rsidRPr="000F20EE">
        <w:rPr>
          <w:rFonts w:ascii="Apercu Medium" w:hAnsi="Apercu Medium" w:cs="Apercu Medium"/>
          <w:sz w:val="28"/>
          <w:szCs w:val="28"/>
        </w:rPr>
        <w:t xml:space="preserve">Dieffebi </w:t>
      </w:r>
      <w:r w:rsidR="007B6CB1" w:rsidRPr="000F20EE">
        <w:rPr>
          <w:rFonts w:ascii="Calibri" w:hAnsi="Calibri" w:cs="Calibri"/>
          <w:sz w:val="28"/>
          <w:szCs w:val="28"/>
        </w:rPr>
        <w:t xml:space="preserve">‒ Star </w:t>
      </w:r>
      <w:r w:rsidR="005C7D1A" w:rsidRPr="000F20EE">
        <w:rPr>
          <w:rFonts w:ascii="Apercu Medium" w:hAnsi="Apercu Medium" w:cs="Apercu Medium"/>
          <w:sz w:val="28"/>
          <w:szCs w:val="28"/>
        </w:rPr>
        <w:t xml:space="preserve">der </w:t>
      </w:r>
      <w:r w:rsidR="004F6941" w:rsidRPr="000F20EE">
        <w:rPr>
          <w:rFonts w:ascii="Apercu Medium" w:hAnsi="Apercu Medium" w:cs="Apercu Medium"/>
          <w:sz w:val="28"/>
          <w:szCs w:val="28"/>
        </w:rPr>
        <w:t xml:space="preserve">nächsten </w:t>
      </w:r>
      <w:r w:rsidRPr="000F20EE">
        <w:rPr>
          <w:rFonts w:ascii="Apercu Medium" w:hAnsi="Apercu Medium" w:cs="Apercu Medium"/>
          <w:sz w:val="28"/>
          <w:szCs w:val="28"/>
        </w:rPr>
        <w:t xml:space="preserve">internationalen </w:t>
      </w:r>
      <w:r w:rsidR="00927813" w:rsidRPr="000F20EE">
        <w:rPr>
          <w:rFonts w:ascii="Apercu Medium" w:hAnsi="Apercu Medium" w:cs="Apercu Medium"/>
          <w:sz w:val="28"/>
          <w:szCs w:val="28"/>
        </w:rPr>
        <w:t xml:space="preserve">Events </w:t>
      </w:r>
      <w:r w:rsidRPr="000F20EE">
        <w:rPr>
          <w:rFonts w:ascii="Apercu Medium" w:hAnsi="Apercu Medium" w:cs="Apercu Medium"/>
          <w:sz w:val="28"/>
          <w:szCs w:val="28"/>
        </w:rPr>
        <w:t xml:space="preserve">unter dem </w:t>
      </w:r>
      <w:r w:rsidR="00927813" w:rsidRPr="000F20EE">
        <w:rPr>
          <w:rFonts w:ascii="Apercu Medium" w:hAnsi="Apercu Medium" w:cs="Apercu Medium"/>
          <w:sz w:val="28"/>
          <w:szCs w:val="28"/>
        </w:rPr>
        <w:t>Motto</w:t>
      </w:r>
    </w:p>
    <w:p w14:paraId="02935EEF" w14:textId="024132D8" w:rsidR="00254222" w:rsidRPr="00FC756C" w:rsidRDefault="00DF4D54" w:rsidP="00254222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it-IT"/>
        </w:rPr>
      </w:pPr>
      <w:proofErr w:type="spellStart"/>
      <w:r w:rsidRPr="00FC756C">
        <w:rPr>
          <w:rFonts w:ascii="Apercu Medium" w:hAnsi="Apercu Medium" w:cs="Apercu Medium"/>
          <w:sz w:val="28"/>
          <w:szCs w:val="28"/>
          <w:lang w:val="it-IT"/>
        </w:rPr>
        <w:t>Playful</w:t>
      </w:r>
      <w:proofErr w:type="spellEnd"/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 Lifestyle </w:t>
      </w:r>
    </w:p>
    <w:p w14:paraId="508A4EE3" w14:textId="77777777" w:rsidR="00223ED6" w:rsidRPr="00FC756C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it-IT"/>
        </w:rPr>
      </w:pPr>
    </w:p>
    <w:p w14:paraId="3AAEB3F7" w14:textId="552BE271" w:rsidR="00254222" w:rsidRPr="00FC756C" w:rsidRDefault="00254222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  <w:lang w:val="it-IT"/>
        </w:rPr>
      </w:pPr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Salone del Mobile </w:t>
      </w:r>
      <w:r w:rsidR="004F671B" w:rsidRPr="00FC756C">
        <w:rPr>
          <w:rFonts w:ascii="Calibri" w:hAnsi="Calibri" w:cs="Calibri"/>
          <w:sz w:val="28"/>
          <w:szCs w:val="28"/>
          <w:lang w:val="it-IT"/>
        </w:rPr>
        <w:t>‒</w:t>
      </w:r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 Brera Design </w:t>
      </w:r>
      <w:proofErr w:type="spellStart"/>
      <w:r w:rsidRPr="00FC756C">
        <w:rPr>
          <w:rFonts w:ascii="Apercu Medium" w:hAnsi="Apercu Medium" w:cs="Apercu Medium"/>
          <w:sz w:val="28"/>
          <w:szCs w:val="28"/>
          <w:lang w:val="it-IT"/>
        </w:rPr>
        <w:t>District</w:t>
      </w:r>
      <w:proofErr w:type="spellEnd"/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 </w:t>
      </w:r>
      <w:r w:rsidR="004F671B" w:rsidRPr="00FC756C">
        <w:rPr>
          <w:rFonts w:ascii="Calibri" w:hAnsi="Calibri" w:cs="Calibri"/>
          <w:sz w:val="28"/>
          <w:szCs w:val="28"/>
          <w:lang w:val="it-IT"/>
        </w:rPr>
        <w:t>‒</w:t>
      </w:r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 Elle </w:t>
      </w:r>
      <w:proofErr w:type="spellStart"/>
      <w:r w:rsidRPr="00FC756C">
        <w:rPr>
          <w:rFonts w:ascii="Apercu Medium" w:hAnsi="Apercu Medium" w:cs="Apercu Medium"/>
          <w:sz w:val="28"/>
          <w:szCs w:val="28"/>
          <w:lang w:val="it-IT"/>
        </w:rPr>
        <w:t>Decor</w:t>
      </w:r>
      <w:proofErr w:type="spellEnd"/>
      <w:r w:rsidRPr="00FC756C">
        <w:rPr>
          <w:rFonts w:ascii="Apercu Medium" w:hAnsi="Apercu Medium" w:cs="Apercu Medium"/>
          <w:sz w:val="28"/>
          <w:szCs w:val="28"/>
          <w:lang w:val="it-IT"/>
        </w:rPr>
        <w:t xml:space="preserve"> </w:t>
      </w:r>
      <w:proofErr w:type="spellStart"/>
      <w:r w:rsidRPr="00FC756C">
        <w:rPr>
          <w:rFonts w:ascii="Apercu Medium" w:hAnsi="Apercu Medium" w:cs="Apercu Medium"/>
          <w:sz w:val="28"/>
          <w:szCs w:val="28"/>
          <w:lang w:val="it-IT"/>
        </w:rPr>
        <w:t>Ausstellung</w:t>
      </w:r>
      <w:proofErr w:type="spellEnd"/>
    </w:p>
    <w:p w14:paraId="7B293B87" w14:textId="77777777" w:rsidR="00223ED6" w:rsidRPr="00FC756C" w:rsidRDefault="00223ED6" w:rsidP="00223ED6">
      <w:pPr>
        <w:pStyle w:val="Paragrafobase"/>
        <w:jc w:val="center"/>
        <w:rPr>
          <w:rFonts w:ascii="Apercu-Regular" w:hAnsi="Apercu-Regular" w:cs="Apercu-Regular"/>
          <w:sz w:val="28"/>
          <w:szCs w:val="28"/>
          <w:lang w:val="it-IT"/>
        </w:rPr>
      </w:pPr>
    </w:p>
    <w:p w14:paraId="7F93E346" w14:textId="68ED7B84" w:rsidR="00F459FA" w:rsidRPr="000F20EE" w:rsidRDefault="003F02A1" w:rsidP="00F459FA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Das italienische Unternehmen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Dieffebi </w:t>
      </w:r>
      <w:r w:rsidRPr="000F20EE">
        <w:rPr>
          <w:rFonts w:ascii="Apercu-Regular" w:hAnsi="Apercu-Regular" w:cs="Apercu-Regular"/>
          <w:sz w:val="26"/>
          <w:szCs w:val="26"/>
        </w:rPr>
        <w:t xml:space="preserve">beschäftigt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sich seit über 45 Jahren mit der Umgestaltung von Büro- und Gemeinschaftsräumen und </w:t>
      </w:r>
      <w:r w:rsidR="0097392A" w:rsidRPr="000F20EE">
        <w:rPr>
          <w:rFonts w:ascii="Apercu-Regular" w:hAnsi="Apercu-Regular" w:cs="Apercu-Regular"/>
          <w:sz w:val="26"/>
          <w:szCs w:val="26"/>
        </w:rPr>
        <w:t xml:space="preserve">exportiert </w:t>
      </w:r>
      <w:r w:rsidR="00937FB7" w:rsidRPr="000F20EE">
        <w:rPr>
          <w:rFonts w:ascii="Apercu-Regular" w:hAnsi="Apercu-Regular" w:cs="Apercu-Regular"/>
          <w:sz w:val="26"/>
          <w:szCs w:val="26"/>
        </w:rPr>
        <w:t xml:space="preserve">die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italienische </w:t>
      </w:r>
      <w:r w:rsidR="00432A15" w:rsidRPr="000F20EE">
        <w:rPr>
          <w:rFonts w:ascii="Apercu-Regular" w:hAnsi="Apercu-Regular" w:cs="Apercu-Regular"/>
          <w:sz w:val="26"/>
          <w:szCs w:val="26"/>
        </w:rPr>
        <w:t xml:space="preserve">Exzellenz </w:t>
      </w:r>
      <w:r w:rsidR="0097392A" w:rsidRPr="000F20EE">
        <w:rPr>
          <w:rFonts w:ascii="Apercu-Regular" w:hAnsi="Apercu-Regular" w:cs="Apercu-Regular"/>
          <w:sz w:val="26"/>
          <w:szCs w:val="26"/>
        </w:rPr>
        <w:t xml:space="preserve">weltweit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in </w:t>
      </w:r>
      <w:r w:rsidR="00BA3B5E" w:rsidRPr="000F20EE">
        <w:rPr>
          <w:rFonts w:ascii="Apercu-Regular" w:hAnsi="Apercu-Regular" w:cs="Apercu-Regular"/>
          <w:sz w:val="26"/>
          <w:szCs w:val="26"/>
        </w:rPr>
        <w:t xml:space="preserve">mehr als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50 Länder. </w:t>
      </w:r>
    </w:p>
    <w:p w14:paraId="7044DDB0" w14:textId="211C8D75" w:rsidR="00F459FA" w:rsidRPr="000F20EE" w:rsidRDefault="001248F7" w:rsidP="00F459FA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Seine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Produkte </w:t>
      </w:r>
      <w:r w:rsidR="00CD6DD3" w:rsidRPr="000F20EE">
        <w:rPr>
          <w:rFonts w:ascii="Apercu-Regular" w:hAnsi="Apercu-Regular" w:cs="Apercu-Regular"/>
          <w:sz w:val="26"/>
          <w:szCs w:val="26"/>
        </w:rPr>
        <w:t xml:space="preserve">sind Teil eines </w:t>
      </w:r>
      <w:r w:rsidR="00F459FA" w:rsidRPr="000F20EE">
        <w:rPr>
          <w:rFonts w:ascii="Apercu-Regular" w:hAnsi="Apercu-Regular" w:cs="Apercu-Regular"/>
          <w:sz w:val="26"/>
          <w:szCs w:val="26"/>
        </w:rPr>
        <w:t>System</w:t>
      </w:r>
      <w:r w:rsidR="00CD6DD3" w:rsidRPr="000F20EE">
        <w:rPr>
          <w:rFonts w:ascii="Apercu-Regular" w:hAnsi="Apercu-Regular" w:cs="Apercu-Regular"/>
          <w:sz w:val="26"/>
          <w:szCs w:val="26"/>
        </w:rPr>
        <w:t>s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, das </w:t>
      </w:r>
      <w:r w:rsidR="00E55A85" w:rsidRPr="000F20EE">
        <w:rPr>
          <w:rFonts w:ascii="Apercu-Regular" w:hAnsi="Apercu-Regular" w:cs="Apercu-Regular"/>
          <w:sz w:val="26"/>
          <w:szCs w:val="26"/>
        </w:rPr>
        <w:t>sich ständig weiterentwickelt</w:t>
      </w:r>
      <w:r w:rsidR="007C78B2" w:rsidRPr="000F20EE">
        <w:rPr>
          <w:rFonts w:ascii="Apercu-Regular" w:hAnsi="Apercu-Regular" w:cs="Apercu-Regular"/>
          <w:sz w:val="26"/>
          <w:szCs w:val="26"/>
        </w:rPr>
        <w:t xml:space="preserve"> und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nicht nur </w:t>
      </w:r>
      <w:r w:rsidR="00235347" w:rsidRPr="000F20EE">
        <w:rPr>
          <w:rFonts w:ascii="Apercu-Regular" w:hAnsi="Apercu-Regular" w:cs="Apercu-Regular"/>
          <w:sz w:val="26"/>
          <w:szCs w:val="26"/>
        </w:rPr>
        <w:t>der Arbeit, Organisation und Aufbewahrung dient</w:t>
      </w:r>
      <w:r w:rsidR="00F02A33"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sondern auch und vor allem </w:t>
      </w:r>
      <w:r w:rsidR="00DC3CD0" w:rsidRPr="000F20EE">
        <w:rPr>
          <w:rFonts w:ascii="Apercu-Regular" w:hAnsi="Apercu-Regular" w:cs="Apercu-Regular"/>
          <w:sz w:val="26"/>
          <w:szCs w:val="26"/>
        </w:rPr>
        <w:t xml:space="preserve">ein </w:t>
      </w:r>
      <w:r w:rsidR="00F459FA" w:rsidRPr="000F20EE">
        <w:rPr>
          <w:rFonts w:ascii="Apercu-Regular" w:hAnsi="Apercu-Regular" w:cs="Apercu-Regular"/>
          <w:sz w:val="26"/>
          <w:szCs w:val="26"/>
        </w:rPr>
        <w:t>immer positivere</w:t>
      </w:r>
      <w:r w:rsidR="000C2AD3" w:rsidRPr="000F20EE">
        <w:rPr>
          <w:rFonts w:ascii="Apercu-Regular" w:hAnsi="Apercu-Regular" w:cs="Apercu-Regular"/>
          <w:sz w:val="26"/>
          <w:szCs w:val="26"/>
        </w:rPr>
        <w:t>s</w:t>
      </w:r>
      <w:r w:rsidR="00F459FA" w:rsidRPr="000F20EE">
        <w:rPr>
          <w:rFonts w:ascii="Apercu-Regular" w:hAnsi="Apercu-Regular" w:cs="Apercu-Regular"/>
          <w:sz w:val="26"/>
          <w:szCs w:val="26"/>
        </w:rPr>
        <w:t>, ansprechendere</w:t>
      </w:r>
      <w:r w:rsidR="000C2AD3" w:rsidRPr="000F20EE">
        <w:rPr>
          <w:rFonts w:ascii="Apercu-Regular" w:hAnsi="Apercu-Regular" w:cs="Apercu-Regular"/>
          <w:sz w:val="26"/>
          <w:szCs w:val="26"/>
        </w:rPr>
        <w:t>s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 und nachhaltigere</w:t>
      </w:r>
      <w:r w:rsidR="000C2AD3" w:rsidRPr="000F20EE">
        <w:rPr>
          <w:rFonts w:ascii="Apercu-Regular" w:hAnsi="Apercu-Regular" w:cs="Apercu-Regular"/>
          <w:sz w:val="26"/>
          <w:szCs w:val="26"/>
        </w:rPr>
        <w:t>s</w:t>
      </w:r>
      <w:r w:rsidR="00F459FA" w:rsidRPr="000F20EE">
        <w:rPr>
          <w:rFonts w:ascii="Apercu-Regular" w:hAnsi="Apercu-Regular" w:cs="Apercu-Regular"/>
          <w:sz w:val="26"/>
          <w:szCs w:val="26"/>
        </w:rPr>
        <w:t xml:space="preserve"> Um</w:t>
      </w:r>
      <w:r w:rsidR="00DC3CD0" w:rsidRPr="000F20EE">
        <w:rPr>
          <w:rFonts w:ascii="Apercu-Regular" w:hAnsi="Apercu-Regular" w:cs="Apercu-Regular"/>
          <w:sz w:val="26"/>
          <w:szCs w:val="26"/>
        </w:rPr>
        <w:t>feld</w:t>
      </w:r>
      <w:r w:rsidR="000C2AD3" w:rsidRPr="000F20EE">
        <w:rPr>
          <w:rFonts w:ascii="Apercu-Regular" w:hAnsi="Apercu-Regular" w:cs="Apercu-Regular"/>
          <w:sz w:val="26"/>
          <w:szCs w:val="26"/>
        </w:rPr>
        <w:t xml:space="preserve"> schafft</w:t>
      </w:r>
      <w:r w:rsidR="00F459FA" w:rsidRPr="000F20EE">
        <w:rPr>
          <w:rFonts w:ascii="Apercu-Regular" w:hAnsi="Apercu-Regular" w:cs="Apercu-Regular"/>
          <w:sz w:val="26"/>
          <w:szCs w:val="26"/>
        </w:rPr>
        <w:t>: vom psychophysischen Wohlbefinden über die Reduzierung von Lärm und Nachhall bis hin zur Qualität des Raumklimas.</w:t>
      </w:r>
    </w:p>
    <w:p w14:paraId="61D1884A" w14:textId="77777777" w:rsidR="00223ED6" w:rsidRPr="000F20EE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14:paraId="3017A33A" w14:textId="49EFCAF5" w:rsidR="00F459FA" w:rsidRPr="000F20EE" w:rsidRDefault="00F459FA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Dieffebi </w:t>
      </w:r>
      <w:r w:rsidR="00843AF7" w:rsidRPr="000F20EE">
        <w:rPr>
          <w:rFonts w:ascii="Apercu-Regular" w:hAnsi="Apercu-Regular" w:cs="Apercu-Regular"/>
          <w:sz w:val="26"/>
          <w:szCs w:val="26"/>
        </w:rPr>
        <w:t xml:space="preserve">trifft die Vorbereitungen für die Teilnahme an </w:t>
      </w:r>
      <w:r w:rsidRPr="000F20EE">
        <w:rPr>
          <w:rFonts w:ascii="Apercu-Regular" w:hAnsi="Apercu-Regular" w:cs="Apercu-Regular"/>
          <w:sz w:val="26"/>
          <w:szCs w:val="26"/>
        </w:rPr>
        <w:t xml:space="preserve">einigen der </w:t>
      </w:r>
      <w:r w:rsidR="00624A45" w:rsidRPr="000F20EE">
        <w:rPr>
          <w:rFonts w:ascii="Apercu-Regular" w:hAnsi="Apercu-Regular" w:cs="Apercu-Regular"/>
          <w:sz w:val="26"/>
          <w:szCs w:val="26"/>
        </w:rPr>
        <w:t xml:space="preserve">renommiertesten </w:t>
      </w:r>
      <w:r w:rsidRPr="000F20EE">
        <w:rPr>
          <w:rFonts w:ascii="Apercu-Regular" w:hAnsi="Apercu-Regular" w:cs="Apercu-Regular"/>
          <w:sz w:val="26"/>
          <w:szCs w:val="26"/>
        </w:rPr>
        <w:t xml:space="preserve">internationalen </w:t>
      </w:r>
      <w:r w:rsidR="00875F4C" w:rsidRPr="000F20EE">
        <w:rPr>
          <w:rFonts w:ascii="Apercu-Regular" w:hAnsi="Apercu-Regular" w:cs="Apercu-Regular"/>
          <w:sz w:val="26"/>
          <w:szCs w:val="26"/>
        </w:rPr>
        <w:t xml:space="preserve">Events </w:t>
      </w:r>
      <w:r w:rsidRPr="000F20EE">
        <w:rPr>
          <w:rFonts w:ascii="Apercu-Regular" w:hAnsi="Apercu-Regular" w:cs="Apercu-Regular"/>
          <w:sz w:val="26"/>
          <w:szCs w:val="26"/>
        </w:rPr>
        <w:t xml:space="preserve">des Jahres 2024 </w:t>
      </w:r>
      <w:r w:rsidR="00843AF7" w:rsidRPr="000F20EE">
        <w:rPr>
          <w:rFonts w:ascii="Apercu-Regular" w:hAnsi="Apercu-Regular" w:cs="Apercu-Regular"/>
          <w:sz w:val="26"/>
          <w:szCs w:val="26"/>
        </w:rPr>
        <w:t xml:space="preserve">im Universum des </w:t>
      </w:r>
      <w:r w:rsidRPr="000F20EE">
        <w:rPr>
          <w:rFonts w:ascii="Apercu-Regular" w:hAnsi="Apercu-Regular" w:cs="Apercu-Regular"/>
          <w:sz w:val="26"/>
          <w:szCs w:val="26"/>
        </w:rPr>
        <w:t>Design</w:t>
      </w:r>
      <w:r w:rsidR="004F00F8" w:rsidRPr="000F20EE">
        <w:rPr>
          <w:rFonts w:ascii="Apercu-Regular" w:hAnsi="Apercu-Regular" w:cs="Apercu-Regular"/>
          <w:sz w:val="26"/>
          <w:szCs w:val="26"/>
        </w:rPr>
        <w:t>s</w:t>
      </w:r>
      <w:r w:rsidRPr="000F20EE">
        <w:rPr>
          <w:rFonts w:ascii="Apercu-Regular" w:hAnsi="Apercu-Regular" w:cs="Apercu-Regular"/>
          <w:sz w:val="26"/>
          <w:szCs w:val="26"/>
        </w:rPr>
        <w:t xml:space="preserve"> und der Kreativität.</w:t>
      </w:r>
    </w:p>
    <w:p w14:paraId="77B13F83" w14:textId="77777777" w:rsidR="00223ED6" w:rsidRPr="000F20EE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14:paraId="1A111397" w14:textId="77777777" w:rsidR="00F459FA" w:rsidRPr="00FC756C" w:rsidRDefault="00F459FA" w:rsidP="00F459FA">
      <w:pPr>
        <w:pStyle w:val="Paragrafobase"/>
        <w:jc w:val="both"/>
        <w:rPr>
          <w:rFonts w:ascii="Apercu-Regular" w:hAnsi="Apercu-Regular" w:cs="Apercu-Regular"/>
          <w:b/>
          <w:bCs/>
          <w:sz w:val="26"/>
          <w:szCs w:val="26"/>
          <w:lang w:val="it-IT"/>
        </w:rPr>
      </w:pPr>
      <w:r w:rsidRPr="00FC756C">
        <w:rPr>
          <w:rFonts w:ascii="Apercu-Regular" w:hAnsi="Apercu-Regular" w:cs="Apercu-Regular"/>
          <w:b/>
          <w:bCs/>
          <w:sz w:val="26"/>
          <w:szCs w:val="26"/>
          <w:lang w:val="it-IT"/>
        </w:rPr>
        <w:t xml:space="preserve">Salone del Mobile 2024 </w:t>
      </w:r>
    </w:p>
    <w:p w14:paraId="3B440F30" w14:textId="429D2E8A" w:rsidR="00F459FA" w:rsidRPr="000F20EE" w:rsidRDefault="00F459FA" w:rsidP="00F459FA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proofErr w:type="spellStart"/>
      <w:r w:rsidRPr="00FC756C">
        <w:rPr>
          <w:rFonts w:ascii="Apercu-Regular" w:hAnsi="Apercu-Regular" w:cs="Apercu-Regular"/>
          <w:sz w:val="26"/>
          <w:szCs w:val="26"/>
          <w:lang w:val="it-IT"/>
        </w:rPr>
        <w:t>Vom</w:t>
      </w:r>
      <w:proofErr w:type="spellEnd"/>
      <w:r w:rsidRPr="00FC756C">
        <w:rPr>
          <w:rFonts w:ascii="Apercu-Regular" w:hAnsi="Apercu-Regular" w:cs="Apercu-Regular"/>
          <w:sz w:val="26"/>
          <w:szCs w:val="26"/>
          <w:lang w:val="it-IT"/>
        </w:rPr>
        <w:t xml:space="preserve"> 16. bis 21. </w:t>
      </w:r>
      <w:r w:rsidRPr="000F20EE">
        <w:rPr>
          <w:rFonts w:ascii="Apercu-Regular" w:hAnsi="Apercu-Regular" w:cs="Apercu-Regular"/>
          <w:sz w:val="26"/>
          <w:szCs w:val="26"/>
        </w:rPr>
        <w:t xml:space="preserve">April </w:t>
      </w:r>
      <w:r w:rsidR="00DA4D04" w:rsidRPr="000F20EE">
        <w:rPr>
          <w:rFonts w:ascii="Apercu-Regular" w:hAnsi="Apercu-Regular" w:cs="Apercu-Regular"/>
          <w:sz w:val="26"/>
          <w:szCs w:val="26"/>
        </w:rPr>
        <w:t xml:space="preserve">wird </w:t>
      </w:r>
      <w:r w:rsidRPr="000F20EE">
        <w:rPr>
          <w:rFonts w:ascii="Apercu-Regular" w:hAnsi="Apercu-Regular" w:cs="Apercu-Regular"/>
          <w:sz w:val="26"/>
          <w:szCs w:val="26"/>
        </w:rPr>
        <w:t xml:space="preserve">Dieffebi </w:t>
      </w:r>
      <w:r w:rsidR="00670A1B" w:rsidRPr="000F20EE">
        <w:rPr>
          <w:rFonts w:ascii="Apercu-Regular" w:hAnsi="Apercu-Regular" w:cs="Apercu-Regular"/>
          <w:sz w:val="26"/>
          <w:szCs w:val="26"/>
        </w:rPr>
        <w:t xml:space="preserve">in Halle 24 des </w:t>
      </w:r>
      <w:r w:rsidR="00063ED5" w:rsidRPr="000F20EE">
        <w:rPr>
          <w:rFonts w:ascii="Apercu-Regular" w:hAnsi="Apercu-Regular" w:cs="Apercu-Regular"/>
          <w:sz w:val="26"/>
          <w:szCs w:val="26"/>
        </w:rPr>
        <w:t>Mailänder Möbelsalons ausstellen</w:t>
      </w:r>
      <w:r w:rsidRPr="000F20EE">
        <w:rPr>
          <w:rFonts w:ascii="Apercu-Regular" w:hAnsi="Apercu-Regular" w:cs="Apercu-Regular"/>
          <w:sz w:val="26"/>
          <w:szCs w:val="26"/>
        </w:rPr>
        <w:t>. Diese</w:t>
      </w:r>
      <w:r w:rsidR="00670A1B" w:rsidRPr="000F20EE">
        <w:rPr>
          <w:rFonts w:ascii="Apercu-Regular" w:hAnsi="Apercu-Regular" w:cs="Apercu-Regular"/>
          <w:sz w:val="26"/>
          <w:szCs w:val="26"/>
        </w:rPr>
        <w:t>s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670A1B" w:rsidRPr="000F20EE">
        <w:rPr>
          <w:rFonts w:ascii="Apercu-Regular" w:hAnsi="Apercu-Regular" w:cs="Apercu-Regular"/>
          <w:sz w:val="26"/>
          <w:szCs w:val="26"/>
        </w:rPr>
        <w:t xml:space="preserve">Event </w:t>
      </w:r>
      <w:r w:rsidRPr="000F20EE">
        <w:rPr>
          <w:rFonts w:ascii="Apercu-Regular" w:hAnsi="Apercu-Regular" w:cs="Apercu-Regular"/>
          <w:sz w:val="26"/>
          <w:szCs w:val="26"/>
        </w:rPr>
        <w:t>ist das pulsierende Herz der internationalen Design</w:t>
      </w:r>
      <w:r w:rsidR="008040C2" w:rsidRPr="000F20EE">
        <w:rPr>
          <w:rFonts w:ascii="Apercu-Regular" w:hAnsi="Apercu-Regular" w:cs="Apercu-Regular"/>
          <w:sz w:val="26"/>
          <w:szCs w:val="26"/>
        </w:rPr>
        <w:t>branche</w:t>
      </w:r>
      <w:r w:rsidRPr="000F20EE">
        <w:rPr>
          <w:rFonts w:ascii="Apercu-Regular" w:hAnsi="Apercu-Regular" w:cs="Apercu-Regular"/>
          <w:sz w:val="26"/>
          <w:szCs w:val="26"/>
        </w:rPr>
        <w:t xml:space="preserve"> und eine </w:t>
      </w:r>
      <w:r w:rsidR="000D4842" w:rsidRPr="000F20EE">
        <w:rPr>
          <w:rFonts w:ascii="Apercu-Regular" w:hAnsi="Apercu-Regular" w:cs="Apercu-Regular"/>
          <w:sz w:val="26"/>
          <w:szCs w:val="26"/>
        </w:rPr>
        <w:t xml:space="preserve">unvergleichliche </w:t>
      </w:r>
      <w:r w:rsidRPr="000F20EE">
        <w:rPr>
          <w:rFonts w:ascii="Apercu-Regular" w:hAnsi="Apercu-Regular" w:cs="Apercu-Regular"/>
          <w:sz w:val="26"/>
          <w:szCs w:val="26"/>
        </w:rPr>
        <w:t>Gelegenheit, die neuesten Tend</w:t>
      </w:r>
      <w:r w:rsidR="000D4842" w:rsidRPr="000F20EE">
        <w:rPr>
          <w:rFonts w:ascii="Apercu-Regular" w:hAnsi="Apercu-Regular" w:cs="Apercu-Regular"/>
          <w:sz w:val="26"/>
          <w:szCs w:val="26"/>
        </w:rPr>
        <w:t>enzen</w:t>
      </w:r>
      <w:r w:rsidRPr="000F20EE">
        <w:rPr>
          <w:rFonts w:ascii="Apercu-Regular" w:hAnsi="Apercu-Regular" w:cs="Apercu-Regular"/>
          <w:sz w:val="26"/>
          <w:szCs w:val="26"/>
        </w:rPr>
        <w:t xml:space="preserve"> und Innovationen i</w:t>
      </w:r>
      <w:r w:rsidR="000D4842" w:rsidRPr="000F20EE">
        <w:rPr>
          <w:rFonts w:ascii="Apercu-Regular" w:hAnsi="Apercu-Regular" w:cs="Apercu-Regular"/>
          <w:sz w:val="26"/>
          <w:szCs w:val="26"/>
        </w:rPr>
        <w:t>m Sektor</w:t>
      </w:r>
      <w:r w:rsidRPr="000F20EE">
        <w:rPr>
          <w:rFonts w:ascii="Apercu-Regular" w:hAnsi="Apercu-Regular" w:cs="Apercu-Regular"/>
          <w:sz w:val="26"/>
          <w:szCs w:val="26"/>
        </w:rPr>
        <w:t xml:space="preserve"> der </w:t>
      </w:r>
      <w:r w:rsidR="000D4842" w:rsidRPr="000F20EE">
        <w:rPr>
          <w:rFonts w:ascii="Apercu-Regular" w:hAnsi="Apercu-Regular" w:cs="Apercu-Regular"/>
          <w:sz w:val="26"/>
          <w:szCs w:val="26"/>
        </w:rPr>
        <w:t xml:space="preserve">Einrichtung </w:t>
      </w:r>
      <w:r w:rsidRPr="000F20EE">
        <w:rPr>
          <w:rFonts w:ascii="Apercu-Regular" w:hAnsi="Apercu-Regular" w:cs="Apercu-Regular"/>
          <w:sz w:val="26"/>
          <w:szCs w:val="26"/>
        </w:rPr>
        <w:t xml:space="preserve">und </w:t>
      </w:r>
      <w:r w:rsidR="00580C2C" w:rsidRPr="000F20EE">
        <w:rPr>
          <w:rFonts w:ascii="Apercu-Regular" w:hAnsi="Apercu-Regular" w:cs="Apercu-Regular"/>
          <w:sz w:val="26"/>
          <w:szCs w:val="26"/>
        </w:rPr>
        <w:t>G</w:t>
      </w:r>
      <w:r w:rsidRPr="000F20EE">
        <w:rPr>
          <w:rFonts w:ascii="Apercu-Regular" w:hAnsi="Apercu-Regular" w:cs="Apercu-Regular"/>
          <w:sz w:val="26"/>
          <w:szCs w:val="26"/>
        </w:rPr>
        <w:t xml:space="preserve">estaltung </w:t>
      </w:r>
      <w:r w:rsidR="00580C2C" w:rsidRPr="000F20EE">
        <w:rPr>
          <w:rFonts w:ascii="Apercu-Regular" w:hAnsi="Apercu-Regular" w:cs="Apercu-Regular"/>
          <w:sz w:val="26"/>
          <w:szCs w:val="26"/>
        </w:rPr>
        <w:t>des Interieurs</w:t>
      </w:r>
      <w:r w:rsidR="00AA6E97" w:rsidRPr="000F20EE">
        <w:rPr>
          <w:rFonts w:ascii="Apercu-Regular" w:hAnsi="Apercu-Regular" w:cs="Apercu-Regular"/>
          <w:sz w:val="26"/>
          <w:szCs w:val="26"/>
        </w:rPr>
        <w:t xml:space="preserve"> vorzustellen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378DEC33" w14:textId="77777777" w:rsidR="00223ED6" w:rsidRPr="000F20EE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14:paraId="3AE246D9" w14:textId="1BDD3EB7" w:rsidR="002018FA" w:rsidRPr="000F20EE" w:rsidRDefault="002018FA" w:rsidP="002018FA">
      <w:pPr>
        <w:pStyle w:val="Paragrafobase"/>
        <w:jc w:val="both"/>
        <w:rPr>
          <w:rFonts w:ascii="Apercu-Regular" w:hAnsi="Apercu-Regular" w:cs="Apercu-Regular"/>
          <w:b/>
          <w:bCs/>
          <w:sz w:val="26"/>
          <w:szCs w:val="26"/>
        </w:rPr>
      </w:pP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Brera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Design </w:t>
      </w: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Distri</w:t>
      </w:r>
      <w:r w:rsidR="00FC756C">
        <w:rPr>
          <w:rFonts w:ascii="Apercu-Regular" w:hAnsi="Apercu-Regular" w:cs="Apercu-Regular"/>
          <w:b/>
          <w:bCs/>
          <w:sz w:val="26"/>
          <w:szCs w:val="26"/>
        </w:rPr>
        <w:t>c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t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2024 </w:t>
      </w:r>
    </w:p>
    <w:p w14:paraId="5D1FC573" w14:textId="1D5020FE" w:rsidR="002018FA" w:rsidRPr="000F20EE" w:rsidRDefault="002018FA" w:rsidP="002018FA">
      <w:pPr>
        <w:pStyle w:val="Paragrafobase"/>
        <w:jc w:val="both"/>
        <w:rPr>
          <w:rFonts w:ascii="Apercu-Regular" w:hAnsi="Apercu-Regular" w:cs="Apercu-Regular"/>
          <w:sz w:val="26"/>
          <w:szCs w:val="26"/>
          <w:highlight w:val="yellow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Der Showroom von Dieffebi in Via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Milazzo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8</w:t>
      </w:r>
      <w:r w:rsidR="00DC0381"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Pr="000F20EE">
        <w:rPr>
          <w:rFonts w:ascii="Apercu-Regular" w:hAnsi="Apercu-Regular" w:cs="Apercu-Regular"/>
          <w:sz w:val="26"/>
          <w:szCs w:val="26"/>
        </w:rPr>
        <w:t>Mailand</w:t>
      </w:r>
      <w:r w:rsidR="00DC0381" w:rsidRPr="000F20EE">
        <w:rPr>
          <w:rFonts w:ascii="Apercu-Regular" w:hAnsi="Apercu-Regular" w:cs="Apercu-Regular"/>
          <w:sz w:val="26"/>
          <w:szCs w:val="26"/>
        </w:rPr>
        <w:t>,</w:t>
      </w:r>
      <w:r w:rsidRPr="000F20EE">
        <w:rPr>
          <w:rFonts w:ascii="Apercu-Regular" w:hAnsi="Apercu-Regular" w:cs="Apercu-Regular"/>
          <w:sz w:val="26"/>
          <w:szCs w:val="26"/>
        </w:rPr>
        <w:t xml:space="preserve"> wird </w:t>
      </w:r>
      <w:r w:rsidR="00622B58" w:rsidRPr="000F20EE">
        <w:rPr>
          <w:rFonts w:ascii="Apercu-Regular" w:hAnsi="Apercu-Regular" w:cs="Apercu-Regular"/>
          <w:sz w:val="26"/>
          <w:szCs w:val="26"/>
        </w:rPr>
        <w:t xml:space="preserve">eine der Hauptattraktionen </w:t>
      </w:r>
      <w:r w:rsidR="00BF176D" w:rsidRPr="000F20EE">
        <w:rPr>
          <w:rFonts w:ascii="Apercu-Regular" w:hAnsi="Apercu-Regular" w:cs="Apercu-Regular"/>
          <w:sz w:val="26"/>
          <w:szCs w:val="26"/>
        </w:rPr>
        <w:t xml:space="preserve">des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Brera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Design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District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2024</w:t>
      </w:r>
      <w:r w:rsidR="00622B58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DC0381" w:rsidRPr="000F20EE">
        <w:rPr>
          <w:rFonts w:ascii="Apercu-Regular" w:hAnsi="Apercu-Regular" w:cs="Apercu-Regular"/>
          <w:sz w:val="26"/>
          <w:szCs w:val="26"/>
        </w:rPr>
        <w:t>s</w:t>
      </w:r>
      <w:r w:rsidR="00622B58" w:rsidRPr="000F20EE">
        <w:rPr>
          <w:rFonts w:ascii="Apercu-Regular" w:hAnsi="Apercu-Regular" w:cs="Apercu-Regular"/>
          <w:sz w:val="26"/>
          <w:szCs w:val="26"/>
        </w:rPr>
        <w:t>ein</w:t>
      </w:r>
      <w:r w:rsidRPr="000F20EE">
        <w:rPr>
          <w:rFonts w:ascii="Apercu-Regular" w:hAnsi="Apercu-Regular" w:cs="Apercu-Regular"/>
          <w:sz w:val="26"/>
          <w:szCs w:val="26"/>
        </w:rPr>
        <w:t>. D</w:t>
      </w:r>
      <w:r w:rsidR="00FF2B26" w:rsidRPr="000F20EE">
        <w:rPr>
          <w:rFonts w:ascii="Apercu-Regular" w:hAnsi="Apercu-Regular" w:cs="Apercu-Regular"/>
          <w:sz w:val="26"/>
          <w:szCs w:val="26"/>
        </w:rPr>
        <w:t>as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622B58" w:rsidRPr="000F20EE">
        <w:rPr>
          <w:rFonts w:ascii="Apercu-Regular" w:hAnsi="Apercu-Regular" w:cs="Apercu-Regular"/>
          <w:sz w:val="26"/>
          <w:szCs w:val="26"/>
        </w:rPr>
        <w:t xml:space="preserve">Mailänder </w:t>
      </w:r>
      <w:r w:rsidR="00D322BC" w:rsidRPr="000F20EE">
        <w:rPr>
          <w:rFonts w:ascii="Apercu-Regular" w:hAnsi="Apercu-Regular" w:cs="Apercu-Regular"/>
          <w:sz w:val="26"/>
          <w:szCs w:val="26"/>
        </w:rPr>
        <w:t>K</w:t>
      </w:r>
      <w:r w:rsidR="00B1742E" w:rsidRPr="000F20EE">
        <w:rPr>
          <w:rFonts w:ascii="Apercu-Regular" w:hAnsi="Apercu-Regular" w:cs="Apercu-Regular"/>
          <w:sz w:val="26"/>
          <w:szCs w:val="26"/>
        </w:rPr>
        <w:t>ünstler</w:t>
      </w:r>
      <w:r w:rsidR="00D322BC" w:rsidRPr="000F20EE">
        <w:rPr>
          <w:rFonts w:ascii="Apercu-Regular" w:hAnsi="Apercu-Regular" w:cs="Apercu-Regular"/>
          <w:sz w:val="26"/>
          <w:szCs w:val="26"/>
        </w:rPr>
        <w:t>- und Kulturv</w:t>
      </w:r>
      <w:r w:rsidRPr="000F20EE">
        <w:rPr>
          <w:rFonts w:ascii="Apercu-Regular" w:hAnsi="Apercu-Regular" w:cs="Apercu-Regular"/>
          <w:sz w:val="26"/>
          <w:szCs w:val="26"/>
        </w:rPr>
        <w:t xml:space="preserve">iertel </w:t>
      </w:r>
      <w:proofErr w:type="spellStart"/>
      <w:r w:rsidR="00FF2B26" w:rsidRPr="000F20EE">
        <w:rPr>
          <w:rFonts w:ascii="Apercu-Regular" w:hAnsi="Apercu-Regular" w:cs="Apercu-Regular"/>
          <w:sz w:val="26"/>
          <w:szCs w:val="26"/>
        </w:rPr>
        <w:t>Brera</w:t>
      </w:r>
      <w:proofErr w:type="spellEnd"/>
      <w:r w:rsidR="00FF2B26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Pr="000F20EE">
        <w:rPr>
          <w:rFonts w:ascii="Apercu-Regular" w:hAnsi="Apercu-Regular" w:cs="Apercu-Regular"/>
          <w:sz w:val="26"/>
          <w:szCs w:val="26"/>
        </w:rPr>
        <w:t xml:space="preserve">bietet eine einzigartige Plattform, </w:t>
      </w:r>
      <w:r w:rsidR="00D033BE" w:rsidRPr="000F20EE">
        <w:rPr>
          <w:rFonts w:ascii="Apercu-Regular" w:hAnsi="Apercu-Regular" w:cs="Apercu-Regular"/>
          <w:sz w:val="26"/>
          <w:szCs w:val="26"/>
        </w:rPr>
        <w:t>auf der</w:t>
      </w:r>
      <w:r w:rsidRPr="000F20EE">
        <w:rPr>
          <w:rFonts w:ascii="Apercu-Regular" w:hAnsi="Apercu-Regular" w:cs="Apercu-Regular"/>
          <w:sz w:val="26"/>
          <w:szCs w:val="26"/>
        </w:rPr>
        <w:t xml:space="preserve"> die </w:t>
      </w:r>
      <w:r w:rsidR="00581F89" w:rsidRPr="000F20EE">
        <w:rPr>
          <w:rFonts w:ascii="Apercu-Regular" w:hAnsi="Apercu-Regular" w:cs="Apercu-Regular"/>
          <w:sz w:val="26"/>
          <w:szCs w:val="26"/>
        </w:rPr>
        <w:t xml:space="preserve">Affinitäten </w:t>
      </w:r>
      <w:r w:rsidRPr="000F20EE">
        <w:rPr>
          <w:rFonts w:ascii="Apercu-Regular" w:hAnsi="Apercu-Regular" w:cs="Apercu-Regular"/>
          <w:sz w:val="26"/>
          <w:szCs w:val="26"/>
        </w:rPr>
        <w:t>von Kunst, Design und zeitgenössischer Kultur</w:t>
      </w:r>
      <w:r w:rsidR="00130549" w:rsidRPr="000F20EE">
        <w:rPr>
          <w:rFonts w:ascii="Apercu-Regular" w:hAnsi="Apercu-Regular" w:cs="Apercu-Regular"/>
          <w:sz w:val="26"/>
          <w:szCs w:val="26"/>
        </w:rPr>
        <w:t xml:space="preserve"> aus</w:t>
      </w:r>
      <w:r w:rsidR="00D033BE" w:rsidRPr="000F20EE">
        <w:rPr>
          <w:rFonts w:ascii="Apercu-Regular" w:hAnsi="Apercu-Regular" w:cs="Apercu-Regular"/>
          <w:sz w:val="26"/>
          <w:szCs w:val="26"/>
        </w:rPr>
        <w:t>ge</w:t>
      </w:r>
      <w:r w:rsidR="00130549" w:rsidRPr="000F20EE">
        <w:rPr>
          <w:rFonts w:ascii="Apercu-Regular" w:hAnsi="Apercu-Regular" w:cs="Apercu-Regular"/>
          <w:sz w:val="26"/>
          <w:szCs w:val="26"/>
        </w:rPr>
        <w:t>lote</w:t>
      </w:r>
      <w:r w:rsidR="00D033BE" w:rsidRPr="000F20EE">
        <w:rPr>
          <w:rFonts w:ascii="Apercu-Regular" w:hAnsi="Apercu-Regular" w:cs="Apercu-Regular"/>
          <w:sz w:val="26"/>
          <w:szCs w:val="26"/>
        </w:rPr>
        <w:t>t werden können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316EF2F4" w14:textId="77777777" w:rsidR="00223ED6" w:rsidRPr="000F20EE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highlight w:val="yellow"/>
        </w:rPr>
      </w:pPr>
    </w:p>
    <w:p w14:paraId="1696DC0B" w14:textId="64AF9FB2" w:rsidR="00F627E7" w:rsidRPr="000F20EE" w:rsidRDefault="00F627E7" w:rsidP="00F627E7">
      <w:pPr>
        <w:pStyle w:val="Paragrafobase"/>
        <w:jc w:val="both"/>
        <w:rPr>
          <w:rFonts w:ascii="Apercu-Regular" w:hAnsi="Apercu-Regular" w:cs="Apercu-Regular"/>
          <w:b/>
          <w:bCs/>
          <w:sz w:val="26"/>
          <w:szCs w:val="26"/>
        </w:rPr>
      </w:pP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Elle </w:t>
      </w: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Decor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</w:t>
      </w:r>
      <w:r w:rsidR="008F3624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Exhibition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im Palazzo </w:t>
      </w: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Bovara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</w:t>
      </w:r>
    </w:p>
    <w:p w14:paraId="3C3A6AB0" w14:textId="3B8C8ACE" w:rsidR="00223ED6" w:rsidRPr="000F20EE" w:rsidRDefault="00D033BE" w:rsidP="00212CA7">
      <w:pPr>
        <w:pStyle w:val="Paragrafobase"/>
        <w:jc w:val="both"/>
        <w:rPr>
          <w:rFonts w:ascii="Apercu-Regular" w:hAnsi="Apercu-Regular" w:cs="Apercu-Regular"/>
          <w:sz w:val="26"/>
          <w:szCs w:val="26"/>
          <w:highlight w:val="yellow"/>
        </w:rPr>
      </w:pPr>
      <w:r w:rsidRPr="000F20EE">
        <w:rPr>
          <w:rFonts w:ascii="Apercu-Regular" w:hAnsi="Apercu-Regular" w:cs="Apercu-Regular"/>
          <w:sz w:val="26"/>
          <w:szCs w:val="26"/>
        </w:rPr>
        <w:t>Im Rahmen des</w:t>
      </w:r>
      <w:r w:rsidR="00F07C66" w:rsidRPr="000F20EE">
        <w:rPr>
          <w:rFonts w:ascii="Apercu-Regular" w:hAnsi="Apercu-Regular" w:cs="Apercu-Regular"/>
          <w:sz w:val="26"/>
          <w:szCs w:val="26"/>
        </w:rPr>
        <w:t xml:space="preserve"> </w:t>
      </w:r>
      <w:proofErr w:type="spellStart"/>
      <w:r w:rsidR="00F627E7" w:rsidRPr="000F20EE">
        <w:rPr>
          <w:rFonts w:ascii="Apercu-Regular" w:hAnsi="Apercu-Regular" w:cs="Apercu-Regular"/>
          <w:sz w:val="26"/>
          <w:szCs w:val="26"/>
        </w:rPr>
        <w:t>Brera</w:t>
      </w:r>
      <w:proofErr w:type="spellEnd"/>
      <w:r w:rsidR="00F627E7" w:rsidRPr="000F20EE">
        <w:rPr>
          <w:rFonts w:ascii="Apercu-Regular" w:hAnsi="Apercu-Regular" w:cs="Apercu-Regular"/>
          <w:sz w:val="26"/>
          <w:szCs w:val="26"/>
        </w:rPr>
        <w:t xml:space="preserve"> Design </w:t>
      </w:r>
      <w:proofErr w:type="spellStart"/>
      <w:r w:rsidR="00F627E7" w:rsidRPr="000F20EE">
        <w:rPr>
          <w:rFonts w:ascii="Apercu-Regular" w:hAnsi="Apercu-Regular" w:cs="Apercu-Regular"/>
          <w:sz w:val="26"/>
          <w:szCs w:val="26"/>
        </w:rPr>
        <w:t>District</w:t>
      </w:r>
      <w:proofErr w:type="spellEnd"/>
      <w:r w:rsidR="00F627E7" w:rsidRPr="000F20EE">
        <w:rPr>
          <w:rFonts w:ascii="Apercu-Regular" w:hAnsi="Apercu-Regular" w:cs="Apercu-Regular"/>
          <w:sz w:val="26"/>
          <w:szCs w:val="26"/>
        </w:rPr>
        <w:t xml:space="preserve"> wird Dieffebi an der von Elle </w:t>
      </w:r>
      <w:proofErr w:type="spellStart"/>
      <w:r w:rsidR="00F627E7" w:rsidRPr="000F20EE">
        <w:rPr>
          <w:rFonts w:ascii="Apercu-Regular" w:hAnsi="Apercu-Regular" w:cs="Apercu-Regular"/>
          <w:sz w:val="26"/>
          <w:szCs w:val="26"/>
        </w:rPr>
        <w:t>Decor</w:t>
      </w:r>
      <w:proofErr w:type="spellEnd"/>
      <w:r w:rsidR="00F627E7" w:rsidRPr="000F20EE">
        <w:rPr>
          <w:rFonts w:ascii="Apercu-Regular" w:hAnsi="Apercu-Regular" w:cs="Apercu-Regular"/>
          <w:sz w:val="26"/>
          <w:szCs w:val="26"/>
        </w:rPr>
        <w:t xml:space="preserve"> organisierten Ausstellung im Palazzo </w:t>
      </w:r>
      <w:proofErr w:type="spellStart"/>
      <w:r w:rsidR="00F627E7" w:rsidRPr="000F20EE">
        <w:rPr>
          <w:rFonts w:ascii="Apercu-Regular" w:hAnsi="Apercu-Regular" w:cs="Apercu-Regular"/>
          <w:sz w:val="26"/>
          <w:szCs w:val="26"/>
        </w:rPr>
        <w:t>Bovara</w:t>
      </w:r>
      <w:proofErr w:type="spellEnd"/>
      <w:r w:rsidR="00F627E7" w:rsidRPr="000F20EE">
        <w:rPr>
          <w:rFonts w:ascii="Apercu-Regular" w:hAnsi="Apercu-Regular" w:cs="Apercu-Regular"/>
          <w:sz w:val="26"/>
          <w:szCs w:val="26"/>
        </w:rPr>
        <w:t xml:space="preserve"> teilnehmen. Dieser </w:t>
      </w:r>
      <w:proofErr w:type="spellStart"/>
      <w:r w:rsidR="00F627E7" w:rsidRPr="000F20EE">
        <w:rPr>
          <w:rFonts w:ascii="Apercu-Regular" w:hAnsi="Apercu-Regular" w:cs="Apercu-Regular"/>
          <w:sz w:val="26"/>
          <w:szCs w:val="26"/>
        </w:rPr>
        <w:t>prestig</w:t>
      </w:r>
      <w:r w:rsidR="001551B7" w:rsidRPr="000F20EE">
        <w:rPr>
          <w:rFonts w:ascii="Apercu-Regular" w:hAnsi="Apercu-Regular" w:cs="Apercu-Regular"/>
          <w:sz w:val="26"/>
          <w:szCs w:val="26"/>
        </w:rPr>
        <w:t>iöse</w:t>
      </w:r>
      <w:proofErr w:type="spellEnd"/>
      <w:r w:rsidR="00F627E7" w:rsidRPr="000F20EE">
        <w:rPr>
          <w:rFonts w:ascii="Apercu-Regular" w:hAnsi="Apercu-Regular" w:cs="Apercu-Regular"/>
          <w:sz w:val="26"/>
          <w:szCs w:val="26"/>
        </w:rPr>
        <w:t xml:space="preserve"> Ort ist die ideale Bühne</w:t>
      </w:r>
      <w:r w:rsidR="0048731C" w:rsidRPr="000F20EE">
        <w:rPr>
          <w:rFonts w:ascii="Apercu-Regular" w:hAnsi="Apercu-Regular" w:cs="Apercu-Regular"/>
          <w:sz w:val="26"/>
          <w:szCs w:val="26"/>
        </w:rPr>
        <w:t xml:space="preserve"> für die Präsentation</w:t>
      </w:r>
      <w:r w:rsidR="00F627E7" w:rsidRPr="000F20EE">
        <w:rPr>
          <w:rFonts w:ascii="Apercu-Regular" w:hAnsi="Apercu-Regular" w:cs="Apercu-Regular"/>
          <w:sz w:val="26"/>
          <w:szCs w:val="26"/>
        </w:rPr>
        <w:t xml:space="preserve"> d</w:t>
      </w:r>
      <w:r w:rsidR="0048731C" w:rsidRPr="000F20EE">
        <w:rPr>
          <w:rFonts w:ascii="Apercu-Regular" w:hAnsi="Apercu-Regular" w:cs="Apercu-Regular"/>
          <w:sz w:val="26"/>
          <w:szCs w:val="26"/>
        </w:rPr>
        <w:t>er</w:t>
      </w:r>
      <w:r w:rsidR="00F627E7" w:rsidRPr="000F20EE">
        <w:rPr>
          <w:rFonts w:ascii="Apercu-Regular" w:hAnsi="Apercu-Regular" w:cs="Apercu-Regular"/>
          <w:sz w:val="26"/>
          <w:szCs w:val="26"/>
        </w:rPr>
        <w:t xml:space="preserve"> neuesten Innovationen und T</w:t>
      </w:r>
      <w:r w:rsidR="00F87D8F" w:rsidRPr="000F20EE">
        <w:rPr>
          <w:rFonts w:ascii="Apercu-Regular" w:hAnsi="Apercu-Regular" w:cs="Apercu-Regular"/>
          <w:sz w:val="26"/>
          <w:szCs w:val="26"/>
        </w:rPr>
        <w:t>endenzen</w:t>
      </w:r>
      <w:r w:rsidR="00F627E7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F87D8F" w:rsidRPr="000F20EE">
        <w:rPr>
          <w:rFonts w:ascii="Apercu-Regular" w:hAnsi="Apercu-Regular" w:cs="Apercu-Regular"/>
          <w:sz w:val="26"/>
          <w:szCs w:val="26"/>
        </w:rPr>
        <w:t xml:space="preserve">im Bereich </w:t>
      </w:r>
      <w:r w:rsidR="00F627E7" w:rsidRPr="000F20EE">
        <w:rPr>
          <w:rFonts w:ascii="Apercu-Regular" w:hAnsi="Apercu-Regular" w:cs="Apercu-Regular"/>
          <w:sz w:val="26"/>
          <w:szCs w:val="26"/>
        </w:rPr>
        <w:t>der Innenarchitektur.</w:t>
      </w:r>
    </w:p>
    <w:p w14:paraId="281BC957" w14:textId="77777777" w:rsidR="00223ED6" w:rsidRPr="000F20EE" w:rsidRDefault="00223ED6" w:rsidP="00223ED6">
      <w:pPr>
        <w:pStyle w:val="Paragrafobase"/>
        <w:rPr>
          <w:highlight w:val="yellow"/>
        </w:rPr>
      </w:pPr>
    </w:p>
    <w:p w14:paraId="4D07DB8E" w14:textId="26195B0B" w:rsidR="00223ED6" w:rsidRPr="000F20EE" w:rsidRDefault="00D743ED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  <w:r w:rsidRPr="000F20EE">
        <w:rPr>
          <w:rFonts w:ascii="Apercu-Regular" w:hAnsi="Apercu-Regular" w:cs="Apercu-Regular"/>
          <w:sz w:val="26"/>
          <w:szCs w:val="26"/>
        </w:rPr>
        <w:lastRenderedPageBreak/>
        <w:t>Dank des wertvollen Beitrags unserer Art</w:t>
      </w:r>
      <w:r w:rsidR="00922AB3" w:rsidRPr="000F20EE">
        <w:rPr>
          <w:rFonts w:ascii="Apercu-Regular" w:hAnsi="Apercu-Regular" w:cs="Apercu-Regular"/>
          <w:sz w:val="26"/>
          <w:szCs w:val="26"/>
        </w:rPr>
        <w:t>-</w:t>
      </w:r>
      <w:r w:rsidRPr="000F20EE">
        <w:rPr>
          <w:rFonts w:ascii="Apercu-Regular" w:hAnsi="Apercu-Regular" w:cs="Apercu-Regular"/>
          <w:sz w:val="26"/>
          <w:szCs w:val="26"/>
        </w:rPr>
        <w:t xml:space="preserve">Direktorin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Elisa Ossino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935ED2" w:rsidRPr="000F20EE">
        <w:rPr>
          <w:rFonts w:ascii="Apercu-Regular" w:hAnsi="Apercu-Regular" w:cs="Apercu-Regular"/>
          <w:sz w:val="26"/>
          <w:szCs w:val="26"/>
        </w:rPr>
        <w:t xml:space="preserve">setzt </w:t>
      </w:r>
      <w:r w:rsidRPr="000F20EE">
        <w:rPr>
          <w:rFonts w:ascii="Apercu-Regular" w:hAnsi="Apercu-Regular" w:cs="Apercu-Regular"/>
          <w:sz w:val="26"/>
          <w:szCs w:val="26"/>
        </w:rPr>
        <w:t xml:space="preserve">Dieffebi seine innovative und kreative Vision </w:t>
      </w:r>
      <w:r w:rsidR="00935ED2" w:rsidRPr="000F20EE">
        <w:rPr>
          <w:rFonts w:ascii="Apercu-Regular" w:hAnsi="Apercu-Regular" w:cs="Apercu-Regular"/>
          <w:sz w:val="26"/>
          <w:szCs w:val="26"/>
        </w:rPr>
        <w:t xml:space="preserve">mit Fokus auf </w:t>
      </w:r>
      <w:r w:rsidRPr="000F20EE">
        <w:rPr>
          <w:rFonts w:ascii="Apercu-Regular" w:hAnsi="Apercu-Regular" w:cs="Apercu-Regular"/>
          <w:sz w:val="26"/>
          <w:szCs w:val="26"/>
        </w:rPr>
        <w:t xml:space="preserve">das Konzept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Playful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Lifestyle</w:t>
      </w:r>
      <w:r w:rsidR="00935ED2" w:rsidRPr="000F20EE">
        <w:rPr>
          <w:rFonts w:ascii="Apercu-Regular" w:hAnsi="Apercu-Regular" w:cs="Apercu-Regular"/>
          <w:sz w:val="26"/>
          <w:szCs w:val="26"/>
        </w:rPr>
        <w:t xml:space="preserve"> fort</w:t>
      </w:r>
      <w:r w:rsidRPr="000F20EE">
        <w:rPr>
          <w:rFonts w:ascii="Apercu-Regular" w:hAnsi="Apercu-Regular" w:cs="Apercu-Regular"/>
          <w:sz w:val="26"/>
          <w:szCs w:val="26"/>
        </w:rPr>
        <w:t xml:space="preserve">. Diese Philosophie </w:t>
      </w:r>
      <w:r w:rsidR="0015012D" w:rsidRPr="000F20EE">
        <w:rPr>
          <w:rFonts w:ascii="Apercu-Regular" w:hAnsi="Apercu-Regular" w:cs="Apercu-Regular"/>
          <w:sz w:val="26"/>
          <w:szCs w:val="26"/>
        </w:rPr>
        <w:t xml:space="preserve">verkörpert </w:t>
      </w:r>
      <w:r w:rsidRPr="000F20EE">
        <w:rPr>
          <w:rFonts w:ascii="Apercu-Regular" w:hAnsi="Apercu-Regular" w:cs="Apercu-Regular"/>
          <w:sz w:val="26"/>
          <w:szCs w:val="26"/>
        </w:rPr>
        <w:t xml:space="preserve">eine neue Art, </w:t>
      </w:r>
      <w:r w:rsidR="006D56A6" w:rsidRPr="000F20EE">
        <w:rPr>
          <w:rFonts w:ascii="Apercu-Regular" w:hAnsi="Apercu-Regular" w:cs="Apercu-Regular"/>
          <w:sz w:val="26"/>
          <w:szCs w:val="26"/>
        </w:rPr>
        <w:t>den Arbeitsplatz</w:t>
      </w:r>
      <w:r w:rsidRPr="000F20EE">
        <w:rPr>
          <w:rFonts w:ascii="Apercu-Regular" w:hAnsi="Apercu-Regular" w:cs="Apercu-Regular"/>
          <w:sz w:val="26"/>
          <w:szCs w:val="26"/>
        </w:rPr>
        <w:t xml:space="preserve">, das </w:t>
      </w:r>
      <w:r w:rsidR="006D56A6" w:rsidRPr="000F20EE">
        <w:rPr>
          <w:rFonts w:ascii="Apercu-Regular" w:hAnsi="Apercu-Regular" w:cs="Apercu-Regular"/>
          <w:sz w:val="26"/>
          <w:szCs w:val="26"/>
        </w:rPr>
        <w:t xml:space="preserve">Heim </w:t>
      </w:r>
      <w:r w:rsidRPr="000F20EE">
        <w:rPr>
          <w:rFonts w:ascii="Apercu-Regular" w:hAnsi="Apercu-Regular" w:cs="Apercu-Regular"/>
          <w:sz w:val="26"/>
          <w:szCs w:val="26"/>
        </w:rPr>
        <w:t>und die Gemeinschaft</w:t>
      </w:r>
      <w:r w:rsidR="006D56A6" w:rsidRPr="000F20EE">
        <w:rPr>
          <w:rFonts w:ascii="Apercu-Regular" w:hAnsi="Apercu-Regular" w:cs="Apercu-Regular"/>
          <w:sz w:val="26"/>
          <w:szCs w:val="26"/>
        </w:rPr>
        <w:t>sbereiche</w:t>
      </w:r>
      <w:r w:rsidRPr="000F20EE">
        <w:rPr>
          <w:rFonts w:ascii="Apercu-Regular" w:hAnsi="Apercu-Regular" w:cs="Apercu-Regular"/>
          <w:sz w:val="26"/>
          <w:szCs w:val="26"/>
        </w:rPr>
        <w:t xml:space="preserve"> zu erleben, wobei </w:t>
      </w:r>
      <w:r w:rsidR="0015012D" w:rsidRPr="000F20EE">
        <w:rPr>
          <w:rFonts w:ascii="Apercu-Regular" w:hAnsi="Apercu-Regular" w:cs="Apercu-Regular"/>
          <w:sz w:val="26"/>
          <w:szCs w:val="26"/>
        </w:rPr>
        <w:t xml:space="preserve">das </w:t>
      </w:r>
      <w:r w:rsidRPr="000F20EE">
        <w:rPr>
          <w:rFonts w:ascii="Apercu-Regular" w:hAnsi="Apercu-Regular" w:cs="Apercu-Regular"/>
          <w:sz w:val="26"/>
          <w:szCs w:val="26"/>
        </w:rPr>
        <w:t xml:space="preserve">Wohlbefinden, </w:t>
      </w:r>
      <w:r w:rsidR="0015012D" w:rsidRPr="000F20EE">
        <w:rPr>
          <w:rFonts w:ascii="Apercu-Regular" w:hAnsi="Apercu-Regular" w:cs="Apercu-Regular"/>
          <w:sz w:val="26"/>
          <w:szCs w:val="26"/>
        </w:rPr>
        <w:t xml:space="preserve">die </w:t>
      </w:r>
      <w:r w:rsidRPr="000F20EE">
        <w:rPr>
          <w:rFonts w:ascii="Apercu-Regular" w:hAnsi="Apercu-Regular" w:cs="Apercu-Regular"/>
          <w:sz w:val="26"/>
          <w:szCs w:val="26"/>
        </w:rPr>
        <w:t xml:space="preserve">Kreativität und </w:t>
      </w:r>
      <w:r w:rsidR="0015012D" w:rsidRPr="000F20EE">
        <w:rPr>
          <w:rFonts w:ascii="Apercu-Regular" w:hAnsi="Apercu-Regular" w:cs="Apercu-Regular"/>
          <w:sz w:val="26"/>
          <w:szCs w:val="26"/>
        </w:rPr>
        <w:t xml:space="preserve">der </w:t>
      </w:r>
      <w:r w:rsidRPr="000F20EE">
        <w:rPr>
          <w:rFonts w:ascii="Apercu-Regular" w:hAnsi="Apercu-Regular" w:cs="Apercu-Regular"/>
          <w:sz w:val="26"/>
          <w:szCs w:val="26"/>
        </w:rPr>
        <w:t>Spaß im Vordergrund stehen.</w:t>
      </w:r>
    </w:p>
    <w:p w14:paraId="417EC555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</w:p>
    <w:p w14:paraId="0B0965DF" w14:textId="6230F7EC" w:rsidR="00D27C16" w:rsidRPr="000F20EE" w:rsidRDefault="00D27C1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>Die nächsten internationalen Events werden eine außergewöhnliche Gelegenheit</w:t>
      </w:r>
      <w:r w:rsidR="003C3428" w:rsidRPr="000F20EE">
        <w:rPr>
          <w:rFonts w:ascii="Apercu-Regular" w:hAnsi="Apercu-Regular" w:cs="Apercu-Regular"/>
          <w:sz w:val="26"/>
          <w:szCs w:val="26"/>
        </w:rPr>
        <w:t xml:space="preserve"> bieten</w:t>
      </w:r>
      <w:r w:rsidRPr="000F20EE">
        <w:rPr>
          <w:rFonts w:ascii="Apercu-Regular" w:hAnsi="Apercu-Regular" w:cs="Apercu-Regular"/>
          <w:sz w:val="26"/>
          <w:szCs w:val="26"/>
        </w:rPr>
        <w:t xml:space="preserve">, die neuesten Kollektionen und Designlösungen von Dieffebi </w:t>
      </w:r>
      <w:r w:rsidR="003C3428" w:rsidRPr="000F20EE">
        <w:rPr>
          <w:rFonts w:ascii="Apercu-Regular" w:hAnsi="Apercu-Regular" w:cs="Apercu-Regular"/>
          <w:sz w:val="26"/>
          <w:szCs w:val="26"/>
        </w:rPr>
        <w:t xml:space="preserve">kennenzulernen </w:t>
      </w:r>
      <w:r w:rsidRPr="000F20EE">
        <w:rPr>
          <w:rFonts w:ascii="Apercu-Regular" w:hAnsi="Apercu-Regular" w:cs="Apercu-Regular"/>
          <w:sz w:val="26"/>
          <w:szCs w:val="26"/>
        </w:rPr>
        <w:t>und zu er</w:t>
      </w:r>
      <w:r w:rsidR="003C3428" w:rsidRPr="000F20EE">
        <w:rPr>
          <w:rFonts w:ascii="Apercu-Regular" w:hAnsi="Apercu-Regular" w:cs="Apercu-Regular"/>
          <w:sz w:val="26"/>
          <w:szCs w:val="26"/>
        </w:rPr>
        <w:t>kunden,</w:t>
      </w:r>
      <w:r w:rsidRPr="000F20EE">
        <w:rPr>
          <w:rFonts w:ascii="Apercu-Regular" w:hAnsi="Apercu-Regular" w:cs="Apercu-Regular"/>
          <w:sz w:val="26"/>
          <w:szCs w:val="26"/>
        </w:rPr>
        <w:t xml:space="preserve"> und </w:t>
      </w:r>
      <w:r w:rsidR="00283269" w:rsidRPr="000F20EE">
        <w:rPr>
          <w:rFonts w:ascii="Apercu-Regular" w:hAnsi="Apercu-Regular" w:cs="Apercu-Regular"/>
          <w:sz w:val="26"/>
          <w:szCs w:val="26"/>
        </w:rPr>
        <w:t xml:space="preserve">demonstrieren </w:t>
      </w:r>
      <w:r w:rsidRPr="000F20EE">
        <w:rPr>
          <w:rFonts w:ascii="Apercu-Regular" w:hAnsi="Apercu-Regular" w:cs="Apercu-Regular"/>
          <w:sz w:val="26"/>
          <w:szCs w:val="26"/>
        </w:rPr>
        <w:t>unser Engagement für Innovation und Exzellenz in der Möbel</w:t>
      </w:r>
      <w:r w:rsidR="007A4D86" w:rsidRPr="000F20EE">
        <w:rPr>
          <w:rFonts w:ascii="Apercu-Regular" w:hAnsi="Apercu-Regular" w:cs="Apercu-Regular"/>
          <w:sz w:val="26"/>
          <w:szCs w:val="26"/>
        </w:rPr>
        <w:t>branche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3B9DF2F4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31607F74" w14:textId="6804AAF2" w:rsidR="00900DED" w:rsidRPr="000F20EE" w:rsidRDefault="00900DED" w:rsidP="00223ED6">
      <w:pPr>
        <w:pStyle w:val="Paragrafobase"/>
        <w:jc w:val="center"/>
        <w:rPr>
          <w:rFonts w:ascii="Apercu Medium" w:hAnsi="Apercu Medium" w:cs="Apercu Medium"/>
          <w:sz w:val="30"/>
          <w:szCs w:val="30"/>
          <w:highlight w:val="yellow"/>
        </w:rPr>
      </w:pPr>
      <w:r w:rsidRPr="000F20EE">
        <w:rPr>
          <w:rFonts w:ascii="Apercu Medium" w:hAnsi="Apercu Medium" w:cs="Apercu Medium"/>
          <w:sz w:val="30"/>
          <w:szCs w:val="30"/>
        </w:rPr>
        <w:t>SALONE DEL MOBILE 2024</w:t>
      </w:r>
    </w:p>
    <w:p w14:paraId="4728EAA3" w14:textId="77777777" w:rsidR="00223ED6" w:rsidRPr="000F20EE" w:rsidRDefault="00223ED6" w:rsidP="00257BA7">
      <w:pPr>
        <w:pStyle w:val="Paragrafobase"/>
        <w:rPr>
          <w:rFonts w:ascii="Apercu Medium" w:hAnsi="Apercu Medium" w:cs="Apercu Medium"/>
          <w:sz w:val="28"/>
          <w:szCs w:val="28"/>
          <w:highlight w:val="yellow"/>
        </w:rPr>
      </w:pPr>
    </w:p>
    <w:p w14:paraId="3C66E4CB" w14:textId="19FF43C5" w:rsidR="006576CD" w:rsidRPr="000F20EE" w:rsidRDefault="00BC0ADD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Dieses Jahr </w:t>
      </w:r>
      <w:r w:rsidR="004912E4" w:rsidRPr="000F20EE">
        <w:rPr>
          <w:rFonts w:ascii="Apercu-Regular" w:hAnsi="Apercu-Regular" w:cs="Apercu-Regular"/>
          <w:sz w:val="26"/>
          <w:szCs w:val="26"/>
        </w:rPr>
        <w:t xml:space="preserve">rankt </w:t>
      </w:r>
      <w:r w:rsidR="00164F4F" w:rsidRPr="000F20EE">
        <w:rPr>
          <w:rFonts w:ascii="Apercu-Regular" w:hAnsi="Apercu-Regular" w:cs="Apercu-Regular"/>
          <w:sz w:val="26"/>
          <w:szCs w:val="26"/>
        </w:rPr>
        <w:t xml:space="preserve">sich </w:t>
      </w:r>
      <w:r w:rsidRPr="000F20EE">
        <w:rPr>
          <w:rFonts w:ascii="Apercu-Regular" w:hAnsi="Apercu-Regular" w:cs="Apercu-Regular"/>
          <w:sz w:val="26"/>
          <w:szCs w:val="26"/>
        </w:rPr>
        <w:t xml:space="preserve">die </w:t>
      </w:r>
      <w:r w:rsidR="00DD2680" w:rsidRPr="000F20EE">
        <w:rPr>
          <w:rFonts w:ascii="Apercu-Regular" w:hAnsi="Apercu-Regular" w:cs="Apercu-Regular"/>
          <w:sz w:val="26"/>
          <w:szCs w:val="26"/>
        </w:rPr>
        <w:t xml:space="preserve">Ausstellung </w:t>
      </w:r>
      <w:r w:rsidR="00975B7F" w:rsidRPr="000F20EE">
        <w:rPr>
          <w:rFonts w:ascii="Apercu-Regular" w:hAnsi="Apercu-Regular" w:cs="Apercu-Regular"/>
          <w:sz w:val="26"/>
          <w:szCs w:val="26"/>
        </w:rPr>
        <w:t xml:space="preserve">des Unternehmens </w:t>
      </w:r>
      <w:r w:rsidR="00DD2680" w:rsidRPr="000F20EE">
        <w:rPr>
          <w:rFonts w:ascii="Apercu-Regular" w:hAnsi="Apercu-Regular" w:cs="Apercu-Regular"/>
          <w:sz w:val="26"/>
          <w:szCs w:val="26"/>
        </w:rPr>
        <w:t>Dieffebi</w:t>
      </w:r>
      <w:r w:rsidR="00975B7F"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="00CE535A" w:rsidRPr="000F20EE">
        <w:rPr>
          <w:rFonts w:ascii="Apercu-Regular" w:hAnsi="Apercu-Regular" w:cs="Apercu-Regular"/>
          <w:sz w:val="26"/>
          <w:szCs w:val="26"/>
        </w:rPr>
        <w:t xml:space="preserve">kuratiert von </w:t>
      </w:r>
      <w:r w:rsidRPr="000F20EE">
        <w:rPr>
          <w:rFonts w:ascii="Apercu-Regular" w:hAnsi="Apercu-Regular" w:cs="Apercu-Regular"/>
          <w:sz w:val="26"/>
          <w:szCs w:val="26"/>
        </w:rPr>
        <w:t>Elisa Ossino Studio</w:t>
      </w:r>
      <w:r w:rsidR="00CE535A" w:rsidRPr="000F20EE">
        <w:rPr>
          <w:rFonts w:ascii="Apercu-Regular" w:hAnsi="Apercu-Regular" w:cs="Apercu-Regular"/>
          <w:sz w:val="26"/>
          <w:szCs w:val="26"/>
        </w:rPr>
        <w:t>,</w:t>
      </w:r>
      <w:r w:rsidRPr="000F20EE">
        <w:rPr>
          <w:rFonts w:ascii="Apercu-Regular" w:hAnsi="Apercu-Regular" w:cs="Apercu-Regular"/>
          <w:sz w:val="26"/>
          <w:szCs w:val="26"/>
        </w:rPr>
        <w:t xml:space="preserve"> um das </w:t>
      </w:r>
      <w:r w:rsidR="00164F4F" w:rsidRPr="000F20EE">
        <w:rPr>
          <w:rFonts w:ascii="Apercu-Regular" w:hAnsi="Apercu-Regular" w:cs="Apercu-Regular"/>
          <w:b/>
          <w:bCs/>
          <w:sz w:val="26"/>
          <w:szCs w:val="26"/>
        </w:rPr>
        <w:t>R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egal Line</w:t>
      </w:r>
      <w:r w:rsidR="00164F4F" w:rsidRPr="000F20EE">
        <w:rPr>
          <w:rFonts w:ascii="Apercu-Regular" w:hAnsi="Apercu-Regular" w:cs="Apercu-Regular"/>
          <w:sz w:val="26"/>
          <w:szCs w:val="26"/>
        </w:rPr>
        <w:t xml:space="preserve"> mit </w:t>
      </w:r>
      <w:r w:rsidR="00345F18" w:rsidRPr="000F20EE">
        <w:rPr>
          <w:rFonts w:ascii="Apercu-Regular" w:hAnsi="Apercu-Regular" w:cs="Apercu-Regular"/>
          <w:sz w:val="26"/>
          <w:szCs w:val="26"/>
        </w:rPr>
        <w:t xml:space="preserve">seiner spielerischen Folge aus offenen </w:t>
      </w:r>
      <w:r w:rsidR="004912E4" w:rsidRPr="000F20EE">
        <w:rPr>
          <w:rFonts w:ascii="Apercu-Regular" w:hAnsi="Apercu-Regular" w:cs="Apercu-Regular"/>
          <w:sz w:val="26"/>
          <w:szCs w:val="26"/>
        </w:rPr>
        <w:t xml:space="preserve">und geschlossenen </w:t>
      </w:r>
      <w:r w:rsidR="00345F18" w:rsidRPr="000F20EE">
        <w:rPr>
          <w:rFonts w:ascii="Apercu-Regular" w:hAnsi="Apercu-Regular" w:cs="Apercu-Regular"/>
          <w:sz w:val="26"/>
          <w:szCs w:val="26"/>
        </w:rPr>
        <w:t>Flächen</w:t>
      </w:r>
      <w:r w:rsidRPr="000F20EE">
        <w:rPr>
          <w:rFonts w:ascii="Apercu-Regular" w:hAnsi="Apercu-Regular" w:cs="Apercu-Regular"/>
          <w:sz w:val="26"/>
          <w:szCs w:val="26"/>
        </w:rPr>
        <w:t>, Vision und Wiederkehr, d</w:t>
      </w:r>
      <w:r w:rsidR="006576CD" w:rsidRPr="000F20EE">
        <w:rPr>
          <w:rFonts w:ascii="Apercu-Regular" w:hAnsi="Apercu-Regular" w:cs="Apercu-Regular"/>
          <w:sz w:val="26"/>
          <w:szCs w:val="26"/>
        </w:rPr>
        <w:t>ie</w:t>
      </w:r>
      <w:r w:rsidRPr="000F20EE">
        <w:rPr>
          <w:rFonts w:ascii="Apercu-Regular" w:hAnsi="Apercu-Regular" w:cs="Apercu-Regular"/>
          <w:sz w:val="26"/>
          <w:szCs w:val="26"/>
        </w:rPr>
        <w:t xml:space="preserve"> wie </w:t>
      </w:r>
      <w:r w:rsidR="0070323C" w:rsidRPr="000F20EE">
        <w:rPr>
          <w:rFonts w:ascii="Apercu-Regular" w:hAnsi="Apercu-Regular" w:cs="Apercu-Regular"/>
          <w:sz w:val="26"/>
          <w:szCs w:val="26"/>
        </w:rPr>
        <w:t xml:space="preserve">der </w:t>
      </w:r>
      <w:r w:rsidRPr="000F20EE">
        <w:rPr>
          <w:rFonts w:ascii="Apercu-Regular" w:hAnsi="Apercu-Regular" w:cs="Apercu-Regular"/>
          <w:sz w:val="26"/>
          <w:szCs w:val="26"/>
        </w:rPr>
        <w:t xml:space="preserve">Schleier </w:t>
      </w:r>
      <w:r w:rsidR="0070323C" w:rsidRPr="000F20EE">
        <w:rPr>
          <w:rFonts w:ascii="Apercu-Regular" w:hAnsi="Apercu-Regular" w:cs="Apercu-Regular"/>
          <w:sz w:val="26"/>
          <w:szCs w:val="26"/>
        </w:rPr>
        <w:t xml:space="preserve">der </w:t>
      </w:r>
      <w:r w:rsidRPr="000F20EE">
        <w:rPr>
          <w:rFonts w:ascii="Apercu-Regular" w:hAnsi="Apercu-Regular" w:cs="Apercu-Regular"/>
          <w:sz w:val="26"/>
          <w:szCs w:val="26"/>
        </w:rPr>
        <w:t>Maya den Erfahrungsraum des Besuchers enthüll</w:t>
      </w:r>
      <w:r w:rsidR="006576CD" w:rsidRPr="000F20EE">
        <w:rPr>
          <w:rFonts w:ascii="Apercu-Regular" w:hAnsi="Apercu-Regular" w:cs="Apercu-Regular"/>
          <w:sz w:val="26"/>
          <w:szCs w:val="26"/>
        </w:rPr>
        <w:t>en</w:t>
      </w:r>
      <w:r w:rsidRPr="000F20EE">
        <w:rPr>
          <w:rFonts w:ascii="Apercu-Regular" w:hAnsi="Apercu-Regular" w:cs="Apercu-Regular"/>
          <w:sz w:val="26"/>
          <w:szCs w:val="26"/>
        </w:rPr>
        <w:t xml:space="preserve"> und</w:t>
      </w:r>
      <w:r w:rsidR="00642703" w:rsidRPr="000F20EE">
        <w:rPr>
          <w:rFonts w:ascii="Apercu-Regular" w:hAnsi="Apercu-Regular" w:cs="Apercu-Regular"/>
          <w:sz w:val="26"/>
          <w:szCs w:val="26"/>
        </w:rPr>
        <w:t xml:space="preserve"> offenbaren</w:t>
      </w:r>
      <w:r w:rsidRPr="000F20EE">
        <w:rPr>
          <w:rFonts w:ascii="Apercu-Regular" w:hAnsi="Apercu-Regular" w:cs="Apercu-Regular"/>
          <w:sz w:val="26"/>
          <w:szCs w:val="26"/>
        </w:rPr>
        <w:t>.</w:t>
      </w:r>
      <w:r w:rsidR="0070323C" w:rsidRPr="000F20EE">
        <w:rPr>
          <w:rFonts w:ascii="Apercu-Regular" w:hAnsi="Apercu-Regular" w:cs="Apercu-Regular"/>
          <w:sz w:val="26"/>
          <w:szCs w:val="26"/>
        </w:rPr>
        <w:t xml:space="preserve"> </w:t>
      </w:r>
    </w:p>
    <w:p w14:paraId="28C93DFC" w14:textId="77777777" w:rsidR="00223ED6" w:rsidRPr="000F20EE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highlight w:val="yellow"/>
        </w:rPr>
      </w:pPr>
    </w:p>
    <w:p w14:paraId="4B5BBEE5" w14:textId="15358450" w:rsidR="00223ED6" w:rsidRPr="000F20EE" w:rsidRDefault="00A876AD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  <w:highlight w:val="yellow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Mit dem </w:t>
      </w:r>
      <w:r w:rsidR="00F3692C" w:rsidRPr="000F20EE">
        <w:rPr>
          <w:rFonts w:ascii="Apercu-Regular" w:hAnsi="Apercu-Regular" w:cs="Apercu-Regular"/>
          <w:sz w:val="26"/>
          <w:szCs w:val="26"/>
        </w:rPr>
        <w:t xml:space="preserve">Regal Line von Dieffebi </w:t>
      </w:r>
      <w:r w:rsidR="00A64AD2" w:rsidRPr="000F20EE">
        <w:rPr>
          <w:rFonts w:ascii="Calibri" w:hAnsi="Calibri" w:cs="Calibri"/>
          <w:sz w:val="26"/>
          <w:szCs w:val="26"/>
        </w:rPr>
        <w:t>‒</w:t>
      </w:r>
      <w:r w:rsidR="00A64AD2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F3692C" w:rsidRPr="000F20EE">
        <w:rPr>
          <w:rFonts w:ascii="Apercu-Regular" w:hAnsi="Apercu-Regular" w:cs="Apercu-Regular"/>
          <w:sz w:val="26"/>
          <w:szCs w:val="26"/>
        </w:rPr>
        <w:t xml:space="preserve">Design </w:t>
      </w:r>
      <w:r w:rsidR="00596CBA" w:rsidRPr="000F20EE">
        <w:rPr>
          <w:rFonts w:ascii="Apercu-Regular" w:hAnsi="Apercu-Regular" w:cs="Apercu-Regular"/>
          <w:sz w:val="26"/>
          <w:szCs w:val="26"/>
        </w:rPr>
        <w:t>Elisa Ossino</w:t>
      </w:r>
      <w:r w:rsidR="00A64AD2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A64AD2" w:rsidRPr="000F20EE">
        <w:rPr>
          <w:rFonts w:ascii="Calibri" w:hAnsi="Calibri" w:cs="Calibri"/>
          <w:sz w:val="26"/>
          <w:szCs w:val="26"/>
        </w:rPr>
        <w:t>‒</w:t>
      </w:r>
      <w:r w:rsidR="00596CBA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Pr="000F20EE">
        <w:rPr>
          <w:rFonts w:ascii="Apercu-Regular" w:hAnsi="Apercu-Regular" w:cs="Apercu-Regular"/>
          <w:sz w:val="26"/>
          <w:szCs w:val="26"/>
        </w:rPr>
        <w:t xml:space="preserve">nehmen die </w:t>
      </w:r>
      <w:r w:rsidR="00596CBA" w:rsidRPr="000F20EE">
        <w:rPr>
          <w:rFonts w:ascii="Apercu-Regular" w:hAnsi="Apercu-Regular" w:cs="Apercu-Regular"/>
          <w:sz w:val="26"/>
          <w:szCs w:val="26"/>
        </w:rPr>
        <w:t xml:space="preserve">Prinzipien des </w:t>
      </w:r>
      <w:proofErr w:type="spellStart"/>
      <w:r w:rsidR="00596CBA" w:rsidRPr="000F20EE">
        <w:rPr>
          <w:rFonts w:ascii="Apercu-Regular" w:hAnsi="Apercu-Regular" w:cs="Apercu-Regular"/>
          <w:sz w:val="26"/>
          <w:szCs w:val="26"/>
        </w:rPr>
        <w:t>Playful</w:t>
      </w:r>
      <w:proofErr w:type="spellEnd"/>
      <w:r w:rsidR="00596CBA" w:rsidRPr="000F20EE">
        <w:rPr>
          <w:rFonts w:ascii="Apercu-Regular" w:hAnsi="Apercu-Regular" w:cs="Apercu-Regular"/>
          <w:sz w:val="26"/>
          <w:szCs w:val="26"/>
        </w:rPr>
        <w:t xml:space="preserve"> Lifestyle im Möbeldesign</w:t>
      </w:r>
      <w:r w:rsidR="00EB0E03" w:rsidRPr="000F20EE">
        <w:rPr>
          <w:rFonts w:ascii="Apercu-Regular" w:hAnsi="Apercu-Regular" w:cs="Apercu-Regular"/>
          <w:sz w:val="26"/>
          <w:szCs w:val="26"/>
        </w:rPr>
        <w:t xml:space="preserve"> Gestalt an</w:t>
      </w:r>
      <w:r w:rsidR="00596CBA" w:rsidRPr="000F20EE">
        <w:rPr>
          <w:rFonts w:ascii="Apercu-Regular" w:hAnsi="Apercu-Regular" w:cs="Apercu-Regular"/>
          <w:sz w:val="26"/>
          <w:szCs w:val="26"/>
        </w:rPr>
        <w:t xml:space="preserve">. Dieses modulare Regalsystem bietet nicht nur </w:t>
      </w:r>
      <w:r w:rsidR="00B67D55" w:rsidRPr="000F20EE">
        <w:rPr>
          <w:rFonts w:ascii="Apercu-Regular" w:hAnsi="Apercu-Regular" w:cs="Apercu-Regular"/>
          <w:sz w:val="26"/>
          <w:szCs w:val="26"/>
        </w:rPr>
        <w:t xml:space="preserve">zweckmäßigen </w:t>
      </w:r>
      <w:r w:rsidR="00596CBA" w:rsidRPr="000F20EE">
        <w:rPr>
          <w:rFonts w:ascii="Apercu-Regular" w:hAnsi="Apercu-Regular" w:cs="Apercu-Regular"/>
          <w:sz w:val="26"/>
          <w:szCs w:val="26"/>
        </w:rPr>
        <w:t xml:space="preserve">Stauraum, sondern verwandelt sich auch in ein </w:t>
      </w:r>
      <w:r w:rsidR="007B2833" w:rsidRPr="000F20EE">
        <w:rPr>
          <w:rFonts w:ascii="Apercu-Regular" w:hAnsi="Apercu-Regular" w:cs="Apercu-Regular"/>
          <w:sz w:val="26"/>
          <w:szCs w:val="26"/>
        </w:rPr>
        <w:t xml:space="preserve">richtiges </w:t>
      </w:r>
      <w:r w:rsidR="00E35B48" w:rsidRPr="000F20EE">
        <w:rPr>
          <w:rFonts w:ascii="Apercu-Regular" w:hAnsi="Apercu-Regular" w:cs="Apercu-Regular"/>
          <w:sz w:val="26"/>
          <w:szCs w:val="26"/>
        </w:rPr>
        <w:t>Instrument</w:t>
      </w:r>
      <w:r w:rsidR="00B67D55" w:rsidRPr="000F20EE">
        <w:rPr>
          <w:rFonts w:ascii="Apercu-Regular" w:hAnsi="Apercu-Regular" w:cs="Apercu-Regular"/>
          <w:sz w:val="26"/>
          <w:szCs w:val="26"/>
        </w:rPr>
        <w:t xml:space="preserve">, mit dem </w:t>
      </w:r>
      <w:r w:rsidR="00596CBA" w:rsidRPr="000F20EE">
        <w:rPr>
          <w:rFonts w:ascii="Apercu-Regular" w:hAnsi="Apercu-Regular" w:cs="Apercu-Regular"/>
          <w:sz w:val="26"/>
          <w:szCs w:val="26"/>
        </w:rPr>
        <w:t>ansprechende und interaktive Erfahrungen in Wohn- und Arbeits</w:t>
      </w:r>
      <w:r w:rsidR="007B2833" w:rsidRPr="000F20EE">
        <w:rPr>
          <w:rFonts w:ascii="Apercu-Regular" w:hAnsi="Apercu-Regular" w:cs="Apercu-Regular"/>
          <w:sz w:val="26"/>
          <w:szCs w:val="26"/>
        </w:rPr>
        <w:t>bereichen geschaffen werden</w:t>
      </w:r>
      <w:r w:rsidR="00520A56" w:rsidRPr="000F20EE">
        <w:rPr>
          <w:rFonts w:ascii="Apercu-Regular" w:hAnsi="Apercu-Regular" w:cs="Apercu-Regular"/>
          <w:sz w:val="26"/>
          <w:szCs w:val="26"/>
        </w:rPr>
        <w:t xml:space="preserve"> können</w:t>
      </w:r>
      <w:r w:rsidR="00596CBA" w:rsidRPr="000F20EE">
        <w:rPr>
          <w:rFonts w:ascii="Apercu-Regular" w:hAnsi="Apercu-Regular" w:cs="Apercu-Regular"/>
          <w:sz w:val="26"/>
          <w:szCs w:val="26"/>
        </w:rPr>
        <w:t>.</w:t>
      </w:r>
    </w:p>
    <w:p w14:paraId="21B60A8A" w14:textId="77777777" w:rsidR="00223ED6" w:rsidRPr="000F20EE" w:rsidRDefault="00223ED6" w:rsidP="00223ED6">
      <w:pPr>
        <w:pStyle w:val="Paragrafobase"/>
        <w:rPr>
          <w:rFonts w:ascii="Apercu" w:hAnsi="Apercu" w:cs="Apercu"/>
          <w:b/>
          <w:bCs/>
          <w:sz w:val="26"/>
          <w:szCs w:val="26"/>
          <w:highlight w:val="yellow"/>
        </w:rPr>
      </w:pPr>
    </w:p>
    <w:p w14:paraId="7C969566" w14:textId="23FE09E9" w:rsidR="00596CBA" w:rsidRPr="000F20EE" w:rsidRDefault="00F74C9C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Line </w:t>
      </w:r>
      <w:r w:rsidR="00E3715A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zeigt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einen lineare</w:t>
      </w:r>
      <w:r w:rsidR="004D2F96" w:rsidRPr="000F20EE">
        <w:rPr>
          <w:rFonts w:ascii="Apercu-Regular" w:hAnsi="Apercu-Regular" w:cs="Apercu-Regular"/>
          <w:b/>
          <w:bCs/>
          <w:sz w:val="26"/>
          <w:szCs w:val="26"/>
        </w:rPr>
        <w:t>n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und vielseitigen Aufbau</w:t>
      </w:r>
      <w:r w:rsidRPr="000F20EE">
        <w:rPr>
          <w:rFonts w:ascii="Apercu-Regular" w:hAnsi="Apercu-Regular" w:cs="Apercu-Regular"/>
          <w:sz w:val="26"/>
          <w:szCs w:val="26"/>
        </w:rPr>
        <w:t>, der de</w:t>
      </w:r>
      <w:r w:rsidR="00DB0FC3" w:rsidRPr="000F20EE">
        <w:rPr>
          <w:rFonts w:ascii="Apercu-Regular" w:hAnsi="Apercu-Regular" w:cs="Apercu-Regular"/>
          <w:sz w:val="26"/>
          <w:szCs w:val="26"/>
        </w:rPr>
        <w:t>n</w:t>
      </w:r>
      <w:r w:rsidRPr="000F20EE">
        <w:rPr>
          <w:rFonts w:ascii="Apercu-Regular" w:hAnsi="Apercu-Regular" w:cs="Apercu-Regular"/>
          <w:sz w:val="26"/>
          <w:szCs w:val="26"/>
        </w:rPr>
        <w:t xml:space="preserve"> Benutzer</w:t>
      </w:r>
      <w:r w:rsidR="00DB0FC3" w:rsidRPr="000F20EE">
        <w:rPr>
          <w:rFonts w:ascii="Apercu-Regular" w:hAnsi="Apercu-Regular" w:cs="Apercu-Regular"/>
          <w:sz w:val="26"/>
          <w:szCs w:val="26"/>
        </w:rPr>
        <w:t>n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FB0591" w:rsidRPr="000F20EE">
        <w:rPr>
          <w:rFonts w:ascii="Apercu-Regular" w:hAnsi="Apercu-Regular" w:cs="Apercu-Regular"/>
          <w:sz w:val="26"/>
          <w:szCs w:val="26"/>
        </w:rPr>
        <w:t xml:space="preserve">bei der Konfiguration </w:t>
      </w:r>
      <w:r w:rsidR="00167D7C" w:rsidRPr="000F20EE">
        <w:rPr>
          <w:rFonts w:ascii="Apercu-Regular" w:hAnsi="Apercu-Regular" w:cs="Apercu-Regular"/>
          <w:sz w:val="26"/>
          <w:szCs w:val="26"/>
        </w:rPr>
        <w:t xml:space="preserve">einen spielerischen Umgang </w:t>
      </w:r>
      <w:r w:rsidR="009F10E9" w:rsidRPr="000F20EE">
        <w:rPr>
          <w:rFonts w:ascii="Apercu-Regular" w:hAnsi="Apercu-Regular" w:cs="Apercu-Regular"/>
          <w:sz w:val="26"/>
          <w:szCs w:val="26"/>
        </w:rPr>
        <w:t xml:space="preserve">mit </w:t>
      </w:r>
      <w:r w:rsidR="00FB0591" w:rsidRPr="000F20EE">
        <w:rPr>
          <w:rFonts w:ascii="Apercu-Regular" w:hAnsi="Apercu-Regular" w:cs="Apercu-Regular"/>
          <w:sz w:val="26"/>
          <w:szCs w:val="26"/>
        </w:rPr>
        <w:t xml:space="preserve">den </w:t>
      </w:r>
      <w:r w:rsidR="00FE12FA" w:rsidRPr="000F20EE">
        <w:rPr>
          <w:rFonts w:ascii="Apercu-Regular" w:hAnsi="Apercu-Regular" w:cs="Apercu-Regular"/>
          <w:sz w:val="26"/>
          <w:szCs w:val="26"/>
        </w:rPr>
        <w:t xml:space="preserve">Modulen </w:t>
      </w:r>
      <w:r w:rsidR="00FB0591" w:rsidRPr="000F20EE">
        <w:rPr>
          <w:rFonts w:ascii="Apercu-Regular" w:hAnsi="Apercu-Regular" w:cs="Apercu-Regular"/>
          <w:sz w:val="26"/>
          <w:szCs w:val="26"/>
        </w:rPr>
        <w:t>erlaubt</w:t>
      </w:r>
      <w:r w:rsidRPr="000F20EE">
        <w:rPr>
          <w:rFonts w:ascii="Apercu-Regular" w:hAnsi="Apercu-Regular" w:cs="Apercu-Regular"/>
          <w:sz w:val="26"/>
          <w:szCs w:val="26"/>
        </w:rPr>
        <w:t xml:space="preserve">. Dank </w:t>
      </w:r>
      <w:r w:rsidR="00AC79E2" w:rsidRPr="000F20EE">
        <w:rPr>
          <w:rFonts w:ascii="Apercu-Regular" w:hAnsi="Apercu-Regular" w:cs="Apercu-Regular"/>
          <w:sz w:val="26"/>
          <w:szCs w:val="26"/>
        </w:rPr>
        <w:t xml:space="preserve">ihres </w:t>
      </w:r>
      <w:r w:rsidRPr="000F20EE">
        <w:rPr>
          <w:rFonts w:ascii="Apercu-Regular" w:hAnsi="Apercu-Regular" w:cs="Apercu-Regular"/>
          <w:sz w:val="26"/>
          <w:szCs w:val="26"/>
        </w:rPr>
        <w:t xml:space="preserve">modularen Charakters können die verschiedenen Elemente </w:t>
      </w:r>
      <w:r w:rsidR="00D1721C" w:rsidRPr="000F20EE">
        <w:rPr>
          <w:rFonts w:ascii="Apercu-Regular" w:hAnsi="Apercu-Regular" w:cs="Apercu-Regular"/>
          <w:sz w:val="26"/>
          <w:szCs w:val="26"/>
        </w:rPr>
        <w:t xml:space="preserve">nämlich </w:t>
      </w:r>
      <w:r w:rsidRPr="000F20EE">
        <w:rPr>
          <w:rFonts w:ascii="Apercu-Regular" w:hAnsi="Apercu-Regular" w:cs="Apercu-Regular"/>
          <w:sz w:val="26"/>
          <w:szCs w:val="26"/>
        </w:rPr>
        <w:t xml:space="preserve">unterschiedlich </w:t>
      </w:r>
      <w:r w:rsidR="00013CFE" w:rsidRPr="000F20EE">
        <w:rPr>
          <w:rFonts w:ascii="Apercu-Regular" w:hAnsi="Apercu-Regular" w:cs="Apercu-Regular"/>
          <w:sz w:val="26"/>
          <w:szCs w:val="26"/>
        </w:rPr>
        <w:t xml:space="preserve">angeordnet </w:t>
      </w:r>
      <w:r w:rsidRPr="000F20EE">
        <w:rPr>
          <w:rFonts w:ascii="Apercu-Regular" w:hAnsi="Apercu-Regular" w:cs="Apercu-Regular"/>
          <w:sz w:val="26"/>
          <w:szCs w:val="26"/>
        </w:rPr>
        <w:t>und kombiniert werden, so dass eine vollkommen individuelle Gestaltung de</w:t>
      </w:r>
      <w:r w:rsidR="00ED2810" w:rsidRPr="000F20EE">
        <w:rPr>
          <w:rFonts w:ascii="Apercu-Regular" w:hAnsi="Apercu-Regular" w:cs="Apercu-Regular"/>
          <w:sz w:val="26"/>
          <w:szCs w:val="26"/>
        </w:rPr>
        <w:t>s Ambientes</w:t>
      </w:r>
      <w:r w:rsidRPr="000F20EE">
        <w:rPr>
          <w:rFonts w:ascii="Apercu-Regular" w:hAnsi="Apercu-Regular" w:cs="Apercu-Regular"/>
          <w:sz w:val="26"/>
          <w:szCs w:val="26"/>
        </w:rPr>
        <w:t xml:space="preserve"> möglich ist</w:t>
      </w:r>
      <w:r w:rsidR="00876ED2" w:rsidRPr="000F20EE">
        <w:rPr>
          <w:rFonts w:ascii="Apercu-Regular" w:hAnsi="Apercu-Regular" w:cs="Apercu-Regular"/>
          <w:sz w:val="26"/>
          <w:szCs w:val="26"/>
        </w:rPr>
        <w:t>, d</w:t>
      </w:r>
      <w:r w:rsidR="00D1721C" w:rsidRPr="000F20EE">
        <w:rPr>
          <w:rFonts w:ascii="Apercu-Regular" w:hAnsi="Apercu-Regular" w:cs="Apercu-Regular"/>
          <w:sz w:val="26"/>
          <w:szCs w:val="26"/>
        </w:rPr>
        <w:t>as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876ED2" w:rsidRPr="000F20EE">
        <w:rPr>
          <w:rFonts w:ascii="Apercu-Regular" w:hAnsi="Apercu-Regular" w:cs="Apercu-Regular"/>
          <w:sz w:val="26"/>
          <w:szCs w:val="26"/>
        </w:rPr>
        <w:t xml:space="preserve">eine kreative </w:t>
      </w:r>
      <w:r w:rsidRPr="000F20EE">
        <w:rPr>
          <w:rFonts w:ascii="Apercu-Regular" w:hAnsi="Apercu-Regular" w:cs="Apercu-Regular"/>
          <w:sz w:val="26"/>
          <w:szCs w:val="26"/>
        </w:rPr>
        <w:t xml:space="preserve">und </w:t>
      </w:r>
      <w:r w:rsidR="00876ED2" w:rsidRPr="000F20EE">
        <w:rPr>
          <w:rFonts w:ascii="Apercu-Regular" w:hAnsi="Apercu-Regular" w:cs="Apercu-Regular"/>
          <w:sz w:val="26"/>
          <w:szCs w:val="26"/>
        </w:rPr>
        <w:t>o</w:t>
      </w:r>
      <w:r w:rsidRPr="000F20EE">
        <w:rPr>
          <w:rFonts w:ascii="Apercu-Regular" w:hAnsi="Apercu-Regular" w:cs="Apercu-Regular"/>
          <w:sz w:val="26"/>
          <w:szCs w:val="26"/>
        </w:rPr>
        <w:t>rigin</w:t>
      </w:r>
      <w:r w:rsidR="00876ED2" w:rsidRPr="000F20EE">
        <w:rPr>
          <w:rFonts w:ascii="Apercu-Regular" w:hAnsi="Apercu-Regular" w:cs="Apercu-Regular"/>
          <w:sz w:val="26"/>
          <w:szCs w:val="26"/>
        </w:rPr>
        <w:t>elle Note</w:t>
      </w:r>
      <w:r w:rsidR="009426EA" w:rsidRPr="000F20EE">
        <w:rPr>
          <w:rFonts w:ascii="Apercu-Regular" w:hAnsi="Apercu-Regular" w:cs="Apercu-Regular"/>
          <w:sz w:val="26"/>
          <w:szCs w:val="26"/>
        </w:rPr>
        <w:t xml:space="preserve"> bekommt</w:t>
      </w:r>
      <w:r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="00E5276D" w:rsidRPr="000F20EE">
        <w:rPr>
          <w:rFonts w:ascii="Apercu-Regular" w:hAnsi="Apercu-Regular" w:cs="Apercu-Regular"/>
          <w:sz w:val="26"/>
          <w:szCs w:val="26"/>
        </w:rPr>
        <w:t xml:space="preserve">während </w:t>
      </w:r>
      <w:r w:rsidRPr="000F20EE">
        <w:rPr>
          <w:rFonts w:ascii="Apercu-Regular" w:hAnsi="Apercu-Regular" w:cs="Apercu-Regular"/>
          <w:sz w:val="26"/>
          <w:szCs w:val="26"/>
        </w:rPr>
        <w:t>d</w:t>
      </w:r>
      <w:r w:rsidR="00E5276D" w:rsidRPr="000F20EE">
        <w:rPr>
          <w:rFonts w:ascii="Apercu-Regular" w:hAnsi="Apercu-Regular" w:cs="Apercu-Regular"/>
          <w:sz w:val="26"/>
          <w:szCs w:val="26"/>
        </w:rPr>
        <w:t>a</w:t>
      </w:r>
      <w:r w:rsidRPr="000F20EE">
        <w:rPr>
          <w:rFonts w:ascii="Apercu-Regular" w:hAnsi="Apercu-Regular" w:cs="Apercu-Regular"/>
          <w:sz w:val="26"/>
          <w:szCs w:val="26"/>
        </w:rPr>
        <w:t xml:space="preserve">s Regal </w:t>
      </w:r>
      <w:r w:rsidR="00E5276D" w:rsidRPr="000F20EE">
        <w:rPr>
          <w:rFonts w:ascii="Apercu-Regular" w:hAnsi="Apercu-Regular" w:cs="Apercu-Regular"/>
          <w:sz w:val="26"/>
          <w:szCs w:val="26"/>
        </w:rPr>
        <w:t xml:space="preserve">den </w:t>
      </w:r>
      <w:r w:rsidR="00ED2810" w:rsidRPr="000F20EE">
        <w:rPr>
          <w:rFonts w:ascii="Apercu-Regular" w:hAnsi="Apercu-Regular" w:cs="Apercu-Regular"/>
          <w:sz w:val="26"/>
          <w:szCs w:val="26"/>
        </w:rPr>
        <w:t xml:space="preserve">jeweiligen </w:t>
      </w:r>
      <w:r w:rsidRPr="000F20EE">
        <w:rPr>
          <w:rFonts w:ascii="Apercu-Regular" w:hAnsi="Apercu-Regular" w:cs="Apercu-Regular"/>
          <w:sz w:val="26"/>
          <w:szCs w:val="26"/>
        </w:rPr>
        <w:t>Bedürfnisse</w:t>
      </w:r>
      <w:r w:rsidR="00E5276D" w:rsidRPr="000F20EE">
        <w:rPr>
          <w:rFonts w:ascii="Apercu-Regular" w:hAnsi="Apercu-Regular" w:cs="Apercu-Regular"/>
          <w:sz w:val="26"/>
          <w:szCs w:val="26"/>
        </w:rPr>
        <w:t>n angepasst wird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421EF99F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752BCA6E" w14:textId="2A12CBE4" w:rsidR="00127ABA" w:rsidRPr="000F20EE" w:rsidRDefault="00127ABA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b/>
          <w:bCs/>
          <w:sz w:val="26"/>
          <w:szCs w:val="26"/>
        </w:rPr>
        <w:t>Line bietet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C2250A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ein </w:t>
      </w:r>
      <w:r w:rsidR="0057510C" w:rsidRPr="000F20EE">
        <w:rPr>
          <w:rFonts w:ascii="Apercu-Regular" w:hAnsi="Apercu-Regular" w:cs="Apercu-Regular"/>
          <w:b/>
          <w:bCs/>
          <w:sz w:val="26"/>
          <w:szCs w:val="26"/>
        </w:rPr>
        <w:t>richtiges S</w:t>
      </w:r>
      <w:r w:rsidR="00C2250A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piel </w:t>
      </w:r>
      <w:r w:rsidR="0057510C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aus offenen und geschlossenen </w:t>
      </w:r>
      <w:r w:rsidR="00C2250A" w:rsidRPr="000F20EE">
        <w:rPr>
          <w:rFonts w:ascii="Apercu-Regular" w:hAnsi="Apercu-Regular" w:cs="Apercu-Regular"/>
          <w:b/>
          <w:bCs/>
          <w:sz w:val="26"/>
          <w:szCs w:val="26"/>
        </w:rPr>
        <w:t>Flächen</w:t>
      </w:r>
      <w:r w:rsidR="0057510C" w:rsidRPr="000F20EE">
        <w:rPr>
          <w:rFonts w:ascii="Apercu-Regular" w:hAnsi="Apercu-Regular" w:cs="Apercu-Regular"/>
          <w:sz w:val="26"/>
          <w:szCs w:val="26"/>
        </w:rPr>
        <w:t>,</w:t>
      </w:r>
      <w:r w:rsidR="0066127D" w:rsidRPr="000F20EE">
        <w:rPr>
          <w:rFonts w:ascii="Apercu-Regular" w:hAnsi="Apercu-Regular" w:cs="Apercu-Regular"/>
          <w:sz w:val="26"/>
          <w:szCs w:val="26"/>
        </w:rPr>
        <w:t xml:space="preserve"> das durch die </w:t>
      </w:r>
      <w:r w:rsidRPr="000F20EE">
        <w:rPr>
          <w:rFonts w:ascii="Apercu-Regular" w:hAnsi="Apercu-Regular" w:cs="Apercu-Regular"/>
          <w:sz w:val="26"/>
          <w:szCs w:val="26"/>
        </w:rPr>
        <w:t>geschickte Verwendung von Materialien und</w:t>
      </w:r>
      <w:r w:rsidR="0066127D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9426EA" w:rsidRPr="000F20EE">
        <w:rPr>
          <w:rFonts w:ascii="Apercu-Regular" w:hAnsi="Apercu-Regular" w:cs="Apercu-Regular"/>
          <w:sz w:val="26"/>
          <w:szCs w:val="26"/>
        </w:rPr>
        <w:t>Tex</w:t>
      </w:r>
      <w:r w:rsidR="0066127D" w:rsidRPr="000F20EE">
        <w:rPr>
          <w:rFonts w:ascii="Apercu-Regular" w:hAnsi="Apercu-Regular" w:cs="Apercu-Regular"/>
          <w:sz w:val="26"/>
          <w:szCs w:val="26"/>
        </w:rPr>
        <w:t>turen entsteht</w:t>
      </w:r>
      <w:r w:rsidRPr="000F20EE">
        <w:rPr>
          <w:rFonts w:ascii="Apercu-Regular" w:hAnsi="Apercu-Regular" w:cs="Apercu-Regular"/>
          <w:sz w:val="26"/>
          <w:szCs w:val="26"/>
        </w:rPr>
        <w:t>. Die thermogeformten</w:t>
      </w:r>
      <w:r w:rsidR="00374992" w:rsidRPr="000F20EE">
        <w:rPr>
          <w:rFonts w:ascii="Apercu-Regular" w:hAnsi="Apercu-Regular" w:cs="Apercu-Regular"/>
          <w:sz w:val="26"/>
          <w:szCs w:val="26"/>
        </w:rPr>
        <w:t xml:space="preserve"> Täfelungen </w:t>
      </w:r>
      <w:r w:rsidR="00DB6DE1" w:rsidRPr="000F20EE">
        <w:rPr>
          <w:rFonts w:ascii="Apercu-Regular" w:hAnsi="Apercu-Regular" w:cs="Apercu-Regular"/>
          <w:sz w:val="26"/>
          <w:szCs w:val="26"/>
        </w:rPr>
        <w:t xml:space="preserve">aus </w:t>
      </w:r>
      <w:r w:rsidR="009426EA" w:rsidRPr="000F20EE">
        <w:rPr>
          <w:rFonts w:ascii="Apercu-Regular" w:hAnsi="Apercu-Regular" w:cs="Apercu-Regular"/>
          <w:sz w:val="26"/>
          <w:szCs w:val="26"/>
        </w:rPr>
        <w:t xml:space="preserve">Gewebe </w:t>
      </w:r>
      <w:r w:rsidR="00DB6DE1" w:rsidRPr="000F20EE">
        <w:rPr>
          <w:rFonts w:ascii="Apercu-Regular" w:hAnsi="Apercu-Regular" w:cs="Apercu-Regular"/>
          <w:sz w:val="26"/>
          <w:szCs w:val="26"/>
        </w:rPr>
        <w:t xml:space="preserve">schenken </w:t>
      </w:r>
      <w:r w:rsidRPr="000F20EE">
        <w:rPr>
          <w:rFonts w:ascii="Apercu-Regular" w:hAnsi="Apercu-Regular" w:cs="Apercu-Regular"/>
          <w:sz w:val="26"/>
          <w:szCs w:val="26"/>
        </w:rPr>
        <w:t xml:space="preserve">dem </w:t>
      </w:r>
      <w:r w:rsidR="00DB6DE1" w:rsidRPr="000F20EE">
        <w:rPr>
          <w:rFonts w:ascii="Apercu-Regular" w:hAnsi="Apercu-Regular" w:cs="Apercu-Regular"/>
          <w:sz w:val="26"/>
          <w:szCs w:val="26"/>
        </w:rPr>
        <w:t>R</w:t>
      </w:r>
      <w:r w:rsidRPr="000F20EE">
        <w:rPr>
          <w:rFonts w:ascii="Apercu-Regular" w:hAnsi="Apercu-Regular" w:cs="Apercu-Regular"/>
          <w:sz w:val="26"/>
          <w:szCs w:val="26"/>
        </w:rPr>
        <w:t xml:space="preserve">egal ein originelles </w:t>
      </w:r>
      <w:r w:rsidR="00DB6DE1" w:rsidRPr="000F20EE">
        <w:rPr>
          <w:rFonts w:ascii="Apercu-Regular" w:hAnsi="Apercu-Regular" w:cs="Apercu-Regular"/>
          <w:sz w:val="26"/>
          <w:szCs w:val="26"/>
        </w:rPr>
        <w:t xml:space="preserve">Erscheinungsbild </w:t>
      </w:r>
      <w:r w:rsidR="00E077E1" w:rsidRPr="000F20EE">
        <w:rPr>
          <w:rFonts w:ascii="Apercu-Regular" w:hAnsi="Apercu-Regular" w:cs="Apercu-Regular"/>
          <w:sz w:val="26"/>
          <w:szCs w:val="26"/>
        </w:rPr>
        <w:t xml:space="preserve">sowie </w:t>
      </w:r>
      <w:r w:rsidRPr="000F20EE">
        <w:rPr>
          <w:rFonts w:ascii="Apercu-Regular" w:hAnsi="Apercu-Regular" w:cs="Apercu-Regular"/>
          <w:sz w:val="26"/>
          <w:szCs w:val="26"/>
        </w:rPr>
        <w:t xml:space="preserve">eine ansprechende Haptik und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sorgen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436652" w:rsidRPr="000F20EE">
        <w:rPr>
          <w:rFonts w:ascii="Apercu-Regular" w:hAnsi="Apercu-Regular" w:cs="Apercu-Regular"/>
          <w:sz w:val="26"/>
          <w:szCs w:val="26"/>
        </w:rPr>
        <w:t xml:space="preserve">darüber hinaus </w:t>
      </w:r>
      <w:r w:rsidRPr="000F20EE">
        <w:rPr>
          <w:rFonts w:ascii="Apercu-Regular" w:hAnsi="Apercu-Regular" w:cs="Apercu-Regular"/>
          <w:sz w:val="26"/>
          <w:szCs w:val="26"/>
        </w:rPr>
        <w:t xml:space="preserve">für akustischen Komfort. Dies </w:t>
      </w:r>
      <w:r w:rsidR="00E002E2" w:rsidRPr="000F20EE">
        <w:rPr>
          <w:rFonts w:ascii="Apercu-Regular" w:hAnsi="Apercu-Regular" w:cs="Apercu-Regular"/>
          <w:sz w:val="26"/>
          <w:szCs w:val="26"/>
        </w:rPr>
        <w:t>verführt den</w:t>
      </w:r>
      <w:r w:rsidRPr="000F20EE">
        <w:rPr>
          <w:rFonts w:ascii="Apercu-Regular" w:hAnsi="Apercu-Regular" w:cs="Apercu-Regular"/>
          <w:sz w:val="26"/>
          <w:szCs w:val="26"/>
        </w:rPr>
        <w:t xml:space="preserve"> Benutzer dazu, den Raum zu </w:t>
      </w:r>
      <w:r w:rsidRPr="000F20EE">
        <w:rPr>
          <w:rFonts w:ascii="Apercu-Regular" w:hAnsi="Apercu-Regular" w:cs="Apercu-Regular"/>
          <w:sz w:val="26"/>
          <w:szCs w:val="26"/>
        </w:rPr>
        <w:lastRenderedPageBreak/>
        <w:t>erkunden und schafft eine interaktive, multisensorische Erfahrung, die Neugier und Interesse weckt.</w:t>
      </w:r>
    </w:p>
    <w:p w14:paraId="7A4DC877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</w:p>
    <w:p w14:paraId="1ECF40BF" w14:textId="04D2139F" w:rsidR="00127ABA" w:rsidRPr="000F20EE" w:rsidRDefault="00127ABA" w:rsidP="00127ABA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b/>
          <w:bCs/>
          <w:sz w:val="26"/>
          <w:szCs w:val="26"/>
        </w:rPr>
        <w:t>Line ist nicht nur</w:t>
      </w:r>
      <w:r w:rsidR="00A04590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zweckmäßig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, sondern</w:t>
      </w:r>
      <w:r w:rsidR="00DC5FB7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hat auch ästhetisch viel zu bieten</w:t>
      </w:r>
      <w:r w:rsidRPr="000F20EE">
        <w:rPr>
          <w:rFonts w:ascii="Apercu-Regular" w:hAnsi="Apercu-Regular" w:cs="Apercu-Regular"/>
          <w:sz w:val="26"/>
          <w:szCs w:val="26"/>
        </w:rPr>
        <w:t xml:space="preserve">. </w:t>
      </w:r>
    </w:p>
    <w:p w14:paraId="5994427E" w14:textId="2B8570D7" w:rsidR="00127ABA" w:rsidRPr="000F20EE" w:rsidRDefault="00127ABA" w:rsidP="00127ABA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>Die ge</w:t>
      </w:r>
      <w:r w:rsidR="00C565DA" w:rsidRPr="000F20EE">
        <w:rPr>
          <w:rFonts w:ascii="Apercu-Regular" w:hAnsi="Apercu-Regular" w:cs="Apercu-Regular"/>
          <w:sz w:val="26"/>
          <w:szCs w:val="26"/>
        </w:rPr>
        <w:t>schickte</w:t>
      </w:r>
      <w:r w:rsidRPr="000F20EE">
        <w:rPr>
          <w:rFonts w:ascii="Apercu-Regular" w:hAnsi="Apercu-Regular" w:cs="Apercu-Regular"/>
          <w:sz w:val="26"/>
          <w:szCs w:val="26"/>
        </w:rPr>
        <w:t xml:space="preserve"> Verwendung von Metall, Holz und </w:t>
      </w:r>
      <w:r w:rsidR="00C565DA" w:rsidRPr="000F20EE">
        <w:rPr>
          <w:rFonts w:ascii="Apercu-Regular" w:hAnsi="Apercu-Regular" w:cs="Apercu-Regular"/>
          <w:sz w:val="26"/>
          <w:szCs w:val="26"/>
        </w:rPr>
        <w:t xml:space="preserve">Gewebe </w:t>
      </w:r>
      <w:r w:rsidRPr="000F20EE">
        <w:rPr>
          <w:rFonts w:ascii="Apercu-Regular" w:hAnsi="Apercu-Regular" w:cs="Apercu-Regular"/>
          <w:sz w:val="26"/>
          <w:szCs w:val="26"/>
        </w:rPr>
        <w:t xml:space="preserve">schafft </w:t>
      </w:r>
      <w:r w:rsidR="00C565DA" w:rsidRPr="000F20EE">
        <w:rPr>
          <w:rFonts w:ascii="Apercu-Regular" w:hAnsi="Apercu-Regular" w:cs="Apercu-Regular"/>
          <w:sz w:val="26"/>
          <w:szCs w:val="26"/>
        </w:rPr>
        <w:t xml:space="preserve">Ausgewogenheit </w:t>
      </w:r>
      <w:r w:rsidRPr="000F20EE">
        <w:rPr>
          <w:rFonts w:ascii="Apercu-Regular" w:hAnsi="Apercu-Regular" w:cs="Apercu-Regular"/>
          <w:sz w:val="26"/>
          <w:szCs w:val="26"/>
        </w:rPr>
        <w:t xml:space="preserve">zwischen Form und Funktion und </w:t>
      </w:r>
      <w:r w:rsidR="00902057" w:rsidRPr="000F20EE">
        <w:rPr>
          <w:rFonts w:ascii="Apercu-Regular" w:hAnsi="Apercu-Regular" w:cs="Apercu-Regular"/>
          <w:color w:val="auto"/>
          <w:sz w:val="26"/>
          <w:szCs w:val="26"/>
        </w:rPr>
        <w:t>ver</w:t>
      </w:r>
      <w:r w:rsidR="00870D25" w:rsidRPr="000F20EE">
        <w:rPr>
          <w:rFonts w:ascii="Apercu-Regular" w:hAnsi="Apercu-Regular" w:cs="Apercu-Regular"/>
          <w:color w:val="auto"/>
          <w:sz w:val="26"/>
          <w:szCs w:val="26"/>
        </w:rPr>
        <w:t>edelt</w:t>
      </w:r>
      <w:r w:rsidR="00441F0C" w:rsidRPr="000F20EE">
        <w:rPr>
          <w:rFonts w:ascii="Apercu-Regular" w:hAnsi="Apercu-Regular" w:cs="Apercu-Regular"/>
          <w:color w:val="auto"/>
          <w:sz w:val="26"/>
          <w:szCs w:val="26"/>
        </w:rPr>
        <w:t xml:space="preserve"> </w:t>
      </w:r>
      <w:r w:rsidR="00C10C81" w:rsidRPr="000F20EE">
        <w:rPr>
          <w:rFonts w:ascii="Apercu-Regular" w:hAnsi="Apercu-Regular" w:cs="Apercu-Regular"/>
          <w:color w:val="auto"/>
          <w:sz w:val="26"/>
          <w:szCs w:val="26"/>
        </w:rPr>
        <w:t>d</w:t>
      </w:r>
      <w:r w:rsidR="00441F0C" w:rsidRPr="000F20EE">
        <w:rPr>
          <w:rFonts w:ascii="Apercu-Regular" w:hAnsi="Apercu-Regular" w:cs="Apercu-Regular"/>
          <w:color w:val="auto"/>
          <w:sz w:val="26"/>
          <w:szCs w:val="26"/>
        </w:rPr>
        <w:t>ie</w:t>
      </w:r>
      <w:r w:rsidR="00902057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ED061C" w:rsidRPr="000F20EE">
        <w:rPr>
          <w:rFonts w:ascii="Apercu-Regular" w:hAnsi="Apercu-Regular" w:cs="Apercu-Regular"/>
          <w:sz w:val="26"/>
          <w:szCs w:val="26"/>
        </w:rPr>
        <w:t xml:space="preserve">so </w:t>
      </w:r>
      <w:r w:rsidR="002A2649" w:rsidRPr="000F20EE">
        <w:rPr>
          <w:rFonts w:ascii="Apercu-Regular" w:hAnsi="Apercu-Regular" w:cs="Apercu-Regular"/>
          <w:sz w:val="26"/>
          <w:szCs w:val="26"/>
        </w:rPr>
        <w:t xml:space="preserve">möblierten </w:t>
      </w:r>
      <w:r w:rsidRPr="000F20EE">
        <w:rPr>
          <w:rFonts w:ascii="Apercu-Regular" w:hAnsi="Apercu-Regular" w:cs="Apercu-Regular"/>
          <w:sz w:val="26"/>
          <w:szCs w:val="26"/>
        </w:rPr>
        <w:t>Räume</w:t>
      </w:r>
      <w:r w:rsidR="002A2649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441F0C" w:rsidRPr="000F20EE">
        <w:rPr>
          <w:rFonts w:ascii="Apercu-Regular" w:hAnsi="Apercu-Regular" w:cs="Apercu-Regular"/>
          <w:color w:val="auto"/>
          <w:sz w:val="26"/>
          <w:szCs w:val="26"/>
        </w:rPr>
        <w:t xml:space="preserve">mit </w:t>
      </w:r>
      <w:r w:rsidRPr="000F20EE">
        <w:rPr>
          <w:rFonts w:ascii="Apercu-Regular" w:hAnsi="Apercu-Regular" w:cs="Apercu-Regular"/>
          <w:color w:val="auto"/>
          <w:sz w:val="26"/>
          <w:szCs w:val="26"/>
        </w:rPr>
        <w:t xml:space="preserve">Stil und Design. </w:t>
      </w:r>
      <w:r w:rsidR="00D20267" w:rsidRPr="000F20EE">
        <w:rPr>
          <w:rFonts w:ascii="Apercu-Regular" w:hAnsi="Apercu-Regular" w:cs="Apercu-Regular"/>
          <w:sz w:val="26"/>
          <w:szCs w:val="26"/>
        </w:rPr>
        <w:t>D</w:t>
      </w:r>
      <w:r w:rsidRPr="000F20EE">
        <w:rPr>
          <w:rFonts w:ascii="Apercu-Regular" w:hAnsi="Apercu-Regular" w:cs="Apercu-Regular"/>
          <w:sz w:val="26"/>
          <w:szCs w:val="26"/>
        </w:rPr>
        <w:t xml:space="preserve">as Bücherregal </w:t>
      </w:r>
      <w:r w:rsidR="00D20267" w:rsidRPr="000F20EE">
        <w:rPr>
          <w:rFonts w:ascii="Apercu-Regular" w:hAnsi="Apercu-Regular" w:cs="Apercu-Regular"/>
          <w:sz w:val="26"/>
          <w:szCs w:val="26"/>
        </w:rPr>
        <w:t xml:space="preserve">verwandelt sich </w:t>
      </w:r>
      <w:r w:rsidRPr="000F20EE">
        <w:rPr>
          <w:rFonts w:ascii="Apercu-Regular" w:hAnsi="Apercu-Regular" w:cs="Apercu-Regular"/>
          <w:sz w:val="26"/>
          <w:szCs w:val="26"/>
        </w:rPr>
        <w:t xml:space="preserve">nicht nur </w:t>
      </w:r>
      <w:r w:rsidR="00D20267" w:rsidRPr="000F20EE">
        <w:rPr>
          <w:rFonts w:ascii="Apercu-Regular" w:hAnsi="Apercu-Regular" w:cs="Apercu-Regular"/>
          <w:sz w:val="26"/>
          <w:szCs w:val="26"/>
        </w:rPr>
        <w:t xml:space="preserve">in </w:t>
      </w:r>
      <w:r w:rsidR="0081209B" w:rsidRPr="000F20EE">
        <w:rPr>
          <w:rFonts w:ascii="Apercu-Regular" w:hAnsi="Apercu-Regular" w:cs="Apercu-Regular"/>
          <w:sz w:val="26"/>
          <w:szCs w:val="26"/>
        </w:rPr>
        <w:t xml:space="preserve">ein </w:t>
      </w:r>
      <w:r w:rsidRPr="000F20EE">
        <w:rPr>
          <w:rFonts w:ascii="Apercu-Regular" w:hAnsi="Apercu-Regular" w:cs="Apercu-Regular"/>
          <w:sz w:val="26"/>
          <w:szCs w:val="26"/>
        </w:rPr>
        <w:t>dekorative</w:t>
      </w:r>
      <w:r w:rsidR="0081209B" w:rsidRPr="000F20EE">
        <w:rPr>
          <w:rFonts w:ascii="Apercu-Regular" w:hAnsi="Apercu-Regular" w:cs="Apercu-Regular"/>
          <w:sz w:val="26"/>
          <w:szCs w:val="26"/>
        </w:rPr>
        <w:t>s</w:t>
      </w:r>
      <w:r w:rsidRPr="000F20EE">
        <w:rPr>
          <w:rFonts w:ascii="Apercu-Regular" w:hAnsi="Apercu-Regular" w:cs="Apercu-Regular"/>
          <w:sz w:val="26"/>
          <w:szCs w:val="26"/>
        </w:rPr>
        <w:t xml:space="preserve"> Element, sondern </w:t>
      </w:r>
      <w:r w:rsidR="0081209B" w:rsidRPr="000F20EE">
        <w:rPr>
          <w:rFonts w:ascii="Apercu-Regular" w:hAnsi="Apercu-Regular" w:cs="Apercu-Regular"/>
          <w:sz w:val="26"/>
          <w:szCs w:val="26"/>
        </w:rPr>
        <w:t xml:space="preserve">wird auch zum </w:t>
      </w:r>
      <w:r w:rsidRPr="000F20EE">
        <w:rPr>
          <w:rFonts w:ascii="Apercu-Regular" w:hAnsi="Apercu-Regular" w:cs="Apercu-Regular"/>
          <w:sz w:val="26"/>
          <w:szCs w:val="26"/>
        </w:rPr>
        <w:t xml:space="preserve">Mittelpunkt, um den die Räume </w:t>
      </w:r>
      <w:r w:rsidR="0081209B" w:rsidRPr="000F20EE">
        <w:rPr>
          <w:rFonts w:ascii="Apercu-Regular" w:hAnsi="Apercu-Regular" w:cs="Apercu-Regular"/>
          <w:sz w:val="26"/>
          <w:szCs w:val="26"/>
        </w:rPr>
        <w:t xml:space="preserve">gestaltet </w:t>
      </w:r>
      <w:r w:rsidRPr="000F20EE">
        <w:rPr>
          <w:rFonts w:ascii="Apercu-Regular" w:hAnsi="Apercu-Regular" w:cs="Apercu-Regular"/>
          <w:sz w:val="26"/>
          <w:szCs w:val="26"/>
        </w:rPr>
        <w:t>und erlebt werden können.</w:t>
      </w:r>
    </w:p>
    <w:p w14:paraId="2250DDD4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</w:p>
    <w:p w14:paraId="416FBC8B" w14:textId="06C21F80" w:rsidR="00C107EF" w:rsidRPr="000F20EE" w:rsidRDefault="00C107EF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Line </w:t>
      </w:r>
      <w:r w:rsidR="00317AE5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steht in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perfekt</w:t>
      </w:r>
      <w:r w:rsidR="00317AE5" w:rsidRPr="000F20EE">
        <w:rPr>
          <w:rFonts w:ascii="Apercu-Regular" w:hAnsi="Apercu-Regular" w:cs="Apercu-Regular"/>
          <w:b/>
          <w:bCs/>
          <w:sz w:val="26"/>
          <w:szCs w:val="26"/>
        </w:rPr>
        <w:t>em Einklang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</w:t>
      </w:r>
      <w:r w:rsidR="00317AE5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mit der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Philosophie des </w:t>
      </w: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Playful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Lifestyle</w:t>
      </w:r>
      <w:r w:rsidRPr="000F20EE">
        <w:rPr>
          <w:rFonts w:ascii="Apercu-Regular" w:hAnsi="Apercu-Regular" w:cs="Apercu-Regular"/>
          <w:sz w:val="26"/>
          <w:szCs w:val="26"/>
        </w:rPr>
        <w:t>, der Spaß, Kreativität und Entdeckungen in Wohn- und Arbeits</w:t>
      </w:r>
      <w:r w:rsidR="0081432D" w:rsidRPr="000F20EE">
        <w:rPr>
          <w:rFonts w:ascii="Apercu-Regular" w:hAnsi="Apercu-Regular" w:cs="Apercu-Regular"/>
          <w:sz w:val="26"/>
          <w:szCs w:val="26"/>
        </w:rPr>
        <w:t>bereichen postuliert</w:t>
      </w:r>
      <w:r w:rsidRPr="000F20EE">
        <w:rPr>
          <w:rFonts w:ascii="Apercu-Regular" w:hAnsi="Apercu-Regular" w:cs="Apercu-Regular"/>
          <w:sz w:val="26"/>
          <w:szCs w:val="26"/>
        </w:rPr>
        <w:t xml:space="preserve">. Dank </w:t>
      </w:r>
      <w:r w:rsidR="0081432D" w:rsidRPr="000F20EE">
        <w:rPr>
          <w:rFonts w:ascii="Apercu-Regular" w:hAnsi="Apercu-Regular" w:cs="Apercu-Regular"/>
          <w:sz w:val="26"/>
          <w:szCs w:val="26"/>
        </w:rPr>
        <w:t xml:space="preserve">seiner </w:t>
      </w:r>
      <w:r w:rsidRPr="000F20EE">
        <w:rPr>
          <w:rFonts w:ascii="Apercu-Regular" w:hAnsi="Apercu-Regular" w:cs="Apercu-Regular"/>
          <w:sz w:val="26"/>
          <w:szCs w:val="26"/>
        </w:rPr>
        <w:t xml:space="preserve">Vielseitigkeit und </w:t>
      </w:r>
      <w:r w:rsidR="0081432D" w:rsidRPr="000F20EE">
        <w:rPr>
          <w:rFonts w:ascii="Apercu-Regular" w:hAnsi="Apercu-Regular" w:cs="Apercu-Regular"/>
          <w:sz w:val="26"/>
          <w:szCs w:val="26"/>
        </w:rPr>
        <w:t>Anpassungsf</w:t>
      </w:r>
      <w:r w:rsidRPr="000F20EE">
        <w:rPr>
          <w:rFonts w:ascii="Apercu-Regular" w:hAnsi="Apercu-Regular" w:cs="Apercu-Regular"/>
          <w:sz w:val="26"/>
          <w:szCs w:val="26"/>
        </w:rPr>
        <w:t>ähigkeit</w:t>
      </w:r>
      <w:r w:rsidR="00D837E7" w:rsidRPr="000F20EE">
        <w:rPr>
          <w:rFonts w:ascii="Apercu-Regular" w:hAnsi="Apercu-Regular" w:cs="Apercu-Regular"/>
          <w:sz w:val="26"/>
          <w:szCs w:val="26"/>
        </w:rPr>
        <w:t>, die</w:t>
      </w:r>
      <w:r w:rsidR="003042D0" w:rsidRPr="000F20EE">
        <w:rPr>
          <w:rFonts w:ascii="Apercu-Regular" w:hAnsi="Apercu-Regular" w:cs="Apercu-Regular"/>
          <w:sz w:val="26"/>
          <w:szCs w:val="26"/>
        </w:rPr>
        <w:t xml:space="preserve"> den</w:t>
      </w:r>
      <w:r w:rsidR="0081432D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Pr="000F20EE">
        <w:rPr>
          <w:rFonts w:ascii="Apercu-Regular" w:hAnsi="Apercu-Regular" w:cs="Apercu-Regular"/>
          <w:sz w:val="26"/>
          <w:szCs w:val="26"/>
        </w:rPr>
        <w:t>Bedürfnisse</w:t>
      </w:r>
      <w:r w:rsidR="003042D0" w:rsidRPr="000F20EE">
        <w:rPr>
          <w:rFonts w:ascii="Apercu-Regular" w:hAnsi="Apercu-Regular" w:cs="Apercu-Regular"/>
          <w:sz w:val="26"/>
          <w:szCs w:val="26"/>
        </w:rPr>
        <w:t>n</w:t>
      </w:r>
      <w:r w:rsidRPr="000F20EE">
        <w:rPr>
          <w:rFonts w:ascii="Apercu-Regular" w:hAnsi="Apercu-Regular" w:cs="Apercu-Regular"/>
          <w:sz w:val="26"/>
          <w:szCs w:val="26"/>
        </w:rPr>
        <w:t xml:space="preserve"> und Vorlieben der Nutzer</w:t>
      </w:r>
      <w:r w:rsidR="00D837E7" w:rsidRPr="000F20EE">
        <w:rPr>
          <w:rFonts w:ascii="Apercu-Regular" w:hAnsi="Apercu-Regular" w:cs="Apercu-Regular"/>
          <w:sz w:val="26"/>
          <w:szCs w:val="26"/>
        </w:rPr>
        <w:t xml:space="preserve"> entspricht</w:t>
      </w:r>
      <w:r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="00D837E7" w:rsidRPr="000F20EE">
        <w:rPr>
          <w:rFonts w:ascii="Apercu-Regular" w:hAnsi="Apercu-Regular" w:cs="Apercu-Regular"/>
          <w:sz w:val="26"/>
          <w:szCs w:val="26"/>
        </w:rPr>
        <w:t xml:space="preserve">verhilft </w:t>
      </w:r>
      <w:r w:rsidRPr="000F20EE">
        <w:rPr>
          <w:rFonts w:ascii="Apercu-Regular" w:hAnsi="Apercu-Regular" w:cs="Apercu-Regular"/>
          <w:sz w:val="26"/>
          <w:szCs w:val="26"/>
        </w:rPr>
        <w:t xml:space="preserve">Line </w:t>
      </w:r>
      <w:r w:rsidR="003042D0" w:rsidRPr="000F20EE">
        <w:rPr>
          <w:rFonts w:ascii="Apercu-Regular" w:hAnsi="Apercu-Regular" w:cs="Apercu-Regular"/>
          <w:sz w:val="26"/>
          <w:szCs w:val="26"/>
        </w:rPr>
        <w:t>zu</w:t>
      </w:r>
      <w:r w:rsidR="00D2496F" w:rsidRPr="000F20EE">
        <w:rPr>
          <w:rFonts w:ascii="Apercu-Regular" w:hAnsi="Apercu-Regular" w:cs="Apercu-Regular"/>
          <w:sz w:val="26"/>
          <w:szCs w:val="26"/>
        </w:rPr>
        <w:t>r Kreation</w:t>
      </w:r>
      <w:r w:rsidR="003042D0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Pr="000F20EE">
        <w:rPr>
          <w:rFonts w:ascii="Apercu-Regular" w:hAnsi="Apercu-Regular" w:cs="Apercu-Regular"/>
          <w:sz w:val="26"/>
          <w:szCs w:val="26"/>
        </w:rPr>
        <w:t>unvergessliche</w:t>
      </w:r>
      <w:r w:rsidR="00D2496F" w:rsidRPr="000F20EE">
        <w:rPr>
          <w:rFonts w:ascii="Apercu-Regular" w:hAnsi="Apercu-Regular" w:cs="Apercu-Regular"/>
          <w:sz w:val="26"/>
          <w:szCs w:val="26"/>
        </w:rPr>
        <w:t>r</w:t>
      </w:r>
      <w:r w:rsidRPr="000F20EE">
        <w:rPr>
          <w:rFonts w:ascii="Apercu-Regular" w:hAnsi="Apercu-Regular" w:cs="Apercu-Regular"/>
          <w:sz w:val="26"/>
          <w:szCs w:val="26"/>
        </w:rPr>
        <w:t xml:space="preserve"> und fesselnde</w:t>
      </w:r>
      <w:r w:rsidR="00D2496F" w:rsidRPr="000F20EE">
        <w:rPr>
          <w:rFonts w:ascii="Apercu-Regular" w:hAnsi="Apercu-Regular" w:cs="Apercu-Regular"/>
          <w:sz w:val="26"/>
          <w:szCs w:val="26"/>
        </w:rPr>
        <w:t>r</w:t>
      </w:r>
      <w:r w:rsidRPr="000F20EE">
        <w:rPr>
          <w:rFonts w:ascii="Apercu-Regular" w:hAnsi="Apercu-Regular" w:cs="Apercu-Regular"/>
          <w:sz w:val="26"/>
          <w:szCs w:val="26"/>
        </w:rPr>
        <w:t xml:space="preserve"> Er</w:t>
      </w:r>
      <w:r w:rsidR="003042D0" w:rsidRPr="000F20EE">
        <w:rPr>
          <w:rFonts w:ascii="Apercu-Regular" w:hAnsi="Apercu-Regular" w:cs="Apercu-Regular"/>
          <w:sz w:val="26"/>
          <w:szCs w:val="26"/>
        </w:rPr>
        <w:t>fahrungen.</w:t>
      </w:r>
    </w:p>
    <w:p w14:paraId="1C0C2517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  <w:highlight w:val="yellow"/>
        </w:rPr>
      </w:pPr>
    </w:p>
    <w:p w14:paraId="6F33E619" w14:textId="29DC8310" w:rsidR="00223ED6" w:rsidRPr="000F20EE" w:rsidRDefault="00C107EF" w:rsidP="00223ED6">
      <w:pPr>
        <w:pStyle w:val="Paragrafobase"/>
        <w:rPr>
          <w:rFonts w:ascii="Apercu-Regular" w:hAnsi="Apercu-Regular" w:cs="Apercu-Regular"/>
          <w:i/>
          <w:iCs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Die Ausstellungsfläche von Dieffebi ist in vier Bereiche unterteilt, die wie ein Labyrinth um </w:t>
      </w:r>
      <w:r w:rsidR="00D2496F" w:rsidRPr="000F20EE">
        <w:rPr>
          <w:rFonts w:ascii="Apercu-Regular" w:hAnsi="Apercu-Regular" w:cs="Apercu-Regular"/>
          <w:sz w:val="26"/>
          <w:szCs w:val="26"/>
        </w:rPr>
        <w:t xml:space="preserve">das Regalsystem </w:t>
      </w:r>
      <w:r w:rsidRPr="000F20EE">
        <w:rPr>
          <w:rFonts w:ascii="Apercu-Regular" w:hAnsi="Apercu-Regular" w:cs="Apercu-Regular"/>
          <w:sz w:val="26"/>
          <w:szCs w:val="26"/>
        </w:rPr>
        <w:t>Line</w:t>
      </w:r>
      <w:r w:rsidR="00922E05" w:rsidRPr="000F20EE">
        <w:rPr>
          <w:rFonts w:ascii="Apercu-Regular" w:hAnsi="Apercu-Regular" w:cs="Apercu-Regular"/>
          <w:sz w:val="26"/>
          <w:szCs w:val="26"/>
        </w:rPr>
        <w:t xml:space="preserve"> angelegt sind</w:t>
      </w:r>
      <w:r w:rsidRPr="000F20EE">
        <w:rPr>
          <w:rFonts w:ascii="Apercu-Regular" w:hAnsi="Apercu-Regular" w:cs="Apercu-Regular"/>
          <w:sz w:val="26"/>
          <w:szCs w:val="26"/>
        </w:rPr>
        <w:t xml:space="preserve">, das Schritt für Schritt </w:t>
      </w:r>
      <w:r w:rsidR="00890440" w:rsidRPr="000F20EE">
        <w:rPr>
          <w:rFonts w:ascii="Apercu-Regular" w:hAnsi="Apercu-Regular" w:cs="Apercu-Regular"/>
          <w:sz w:val="26"/>
          <w:szCs w:val="26"/>
        </w:rPr>
        <w:t xml:space="preserve">auf spielerische Art </w:t>
      </w:r>
      <w:r w:rsidRPr="000F20EE">
        <w:rPr>
          <w:rFonts w:ascii="Apercu-Regular" w:hAnsi="Apercu-Regular" w:cs="Apercu-Regular"/>
          <w:sz w:val="26"/>
          <w:szCs w:val="26"/>
        </w:rPr>
        <w:t>entdeck</w:t>
      </w:r>
      <w:r w:rsidR="00890440" w:rsidRPr="000F20EE">
        <w:rPr>
          <w:rFonts w:ascii="Apercu-Regular" w:hAnsi="Apercu-Regular" w:cs="Apercu-Regular"/>
          <w:sz w:val="26"/>
          <w:szCs w:val="26"/>
        </w:rPr>
        <w:t>t w</w:t>
      </w:r>
      <w:r w:rsidR="00B70291" w:rsidRPr="000F20EE">
        <w:rPr>
          <w:rFonts w:ascii="Apercu-Regular" w:hAnsi="Apercu-Regular" w:cs="Apercu-Regular"/>
          <w:sz w:val="26"/>
          <w:szCs w:val="26"/>
        </w:rPr>
        <w:t>erden kann</w:t>
      </w:r>
      <w:r w:rsidRPr="000F20EE">
        <w:rPr>
          <w:rFonts w:ascii="Apercu-Regular" w:hAnsi="Apercu-Regular" w:cs="Apercu-Regular"/>
          <w:sz w:val="26"/>
          <w:szCs w:val="26"/>
        </w:rPr>
        <w:t xml:space="preserve">: </w:t>
      </w:r>
      <w:r w:rsidR="00890440"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>Arbeits</w:t>
      </w:r>
      <w:r w:rsidR="009802BB"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>bereich</w:t>
      </w:r>
      <w:r w:rsidR="00B23C6D"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>,</w:t>
      </w:r>
      <w:r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 xml:space="preserve"> Wohnbereich, </w:t>
      </w:r>
      <w:r w:rsidR="00B23C6D"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>Meeting</w:t>
      </w:r>
      <w:r w:rsidRPr="000F20EE">
        <w:rPr>
          <w:rFonts w:ascii="Apercu-Regular" w:hAnsi="Apercu-Regular" w:cs="Apercu-Regular"/>
          <w:b/>
          <w:bCs/>
          <w:i/>
          <w:iCs/>
          <w:sz w:val="26"/>
          <w:szCs w:val="26"/>
        </w:rPr>
        <w:t>bereich und Geschäftsbereich</w:t>
      </w:r>
      <w:r w:rsidRPr="000F20EE">
        <w:rPr>
          <w:rFonts w:ascii="Apercu-Regular" w:hAnsi="Apercu-Regular" w:cs="Apercu-Regular"/>
          <w:i/>
          <w:iCs/>
          <w:sz w:val="26"/>
          <w:szCs w:val="26"/>
        </w:rPr>
        <w:t>.</w:t>
      </w:r>
    </w:p>
    <w:p w14:paraId="350F3D67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24B356AF" w14:textId="61295E42" w:rsidR="00223ED6" w:rsidRPr="000F20EE" w:rsidRDefault="00362D5B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>D</w:t>
      </w:r>
      <w:r w:rsidR="00720391" w:rsidRPr="000F20EE">
        <w:rPr>
          <w:rFonts w:ascii="Apercu-Regular" w:hAnsi="Apercu-Regular" w:cs="Apercu-Regular"/>
          <w:sz w:val="26"/>
          <w:szCs w:val="26"/>
        </w:rPr>
        <w:t>iese</w:t>
      </w:r>
      <w:r w:rsidRPr="000F20EE">
        <w:rPr>
          <w:rFonts w:ascii="Apercu-Regular" w:hAnsi="Apercu-Regular" w:cs="Apercu-Regular"/>
          <w:sz w:val="26"/>
          <w:szCs w:val="26"/>
        </w:rPr>
        <w:t>s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 Jahr hat </w:t>
      </w:r>
      <w:r w:rsidRPr="000F20EE">
        <w:rPr>
          <w:rFonts w:ascii="Apercu-Regular" w:hAnsi="Apercu-Regular" w:cs="Apercu-Regular"/>
          <w:sz w:val="26"/>
          <w:szCs w:val="26"/>
        </w:rPr>
        <w:t xml:space="preserve">auch 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der </w:t>
      </w:r>
      <w:proofErr w:type="spellStart"/>
      <w:r w:rsidR="00720391" w:rsidRPr="000F20EE">
        <w:rPr>
          <w:rFonts w:ascii="Apercu-Regular" w:hAnsi="Apercu-Regular" w:cs="Apercu-Regular"/>
          <w:sz w:val="26"/>
          <w:szCs w:val="26"/>
        </w:rPr>
        <w:t>Salone</w:t>
      </w:r>
      <w:proofErr w:type="spellEnd"/>
      <w:r w:rsidR="00720391" w:rsidRPr="000F20EE">
        <w:rPr>
          <w:rFonts w:ascii="Apercu-Regular" w:hAnsi="Apercu-Regular" w:cs="Apercu-Regular"/>
          <w:sz w:val="26"/>
          <w:szCs w:val="26"/>
        </w:rPr>
        <w:t xml:space="preserve"> del Mobile seine</w:t>
      </w:r>
      <w:r w:rsidRPr="000F20EE">
        <w:rPr>
          <w:rFonts w:ascii="Apercu-Regular" w:hAnsi="Apercu-Regular" w:cs="Apercu-Regular"/>
          <w:sz w:val="26"/>
          <w:szCs w:val="26"/>
        </w:rPr>
        <w:t>n Parcours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 revolutioniert und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neurowissenschaftliche </w:t>
      </w:r>
      <w:r w:rsidRPr="000F20EE">
        <w:rPr>
          <w:rFonts w:ascii="Apercu-Regular" w:hAnsi="Apercu-Regular" w:cs="Apercu-Regular"/>
          <w:sz w:val="26"/>
          <w:szCs w:val="26"/>
        </w:rPr>
        <w:t xml:space="preserve">Recherchen 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integriert, um das Besuchererlebnis zu verbessern. Die neuen </w:t>
      </w:r>
      <w:r w:rsidR="005D7A1C" w:rsidRPr="000F20EE">
        <w:rPr>
          <w:rFonts w:ascii="Apercu-Regular" w:hAnsi="Apercu-Regular" w:cs="Apercu-Regular"/>
          <w:sz w:val="26"/>
          <w:szCs w:val="26"/>
        </w:rPr>
        <w:t xml:space="preserve">Wege im </w:t>
      </w:r>
      <w:proofErr w:type="spellStart"/>
      <w:r w:rsidR="00720391" w:rsidRPr="000F20EE">
        <w:rPr>
          <w:rFonts w:ascii="Apercu-Regular" w:hAnsi="Apercu-Regular" w:cs="Apercu-Regular"/>
          <w:sz w:val="26"/>
          <w:szCs w:val="26"/>
        </w:rPr>
        <w:t>Salone</w:t>
      </w:r>
      <w:proofErr w:type="spellEnd"/>
      <w:r w:rsidR="00720391" w:rsidRPr="000F20EE">
        <w:rPr>
          <w:rFonts w:ascii="Apercu-Regular" w:hAnsi="Apercu-Regular" w:cs="Apercu-Regular"/>
          <w:sz w:val="26"/>
          <w:szCs w:val="26"/>
        </w:rPr>
        <w:t xml:space="preserve"> sind so</w:t>
      </w:r>
      <w:r w:rsidR="005D7A1C" w:rsidRPr="000F20EE">
        <w:rPr>
          <w:rFonts w:ascii="Apercu-Regular" w:hAnsi="Apercu-Regular" w:cs="Apercu-Regular"/>
          <w:sz w:val="26"/>
          <w:szCs w:val="26"/>
        </w:rPr>
        <w:t xml:space="preserve"> angelegt</w:t>
      </w:r>
      <w:r w:rsidR="00720391" w:rsidRPr="000F20EE">
        <w:rPr>
          <w:rFonts w:ascii="Apercu-Regular" w:hAnsi="Apercu-Regular" w:cs="Apercu-Regular"/>
          <w:sz w:val="26"/>
          <w:szCs w:val="26"/>
        </w:rPr>
        <w:t>, dass Zeit und Raum optimier</w:t>
      </w:r>
      <w:r w:rsidR="00B15695" w:rsidRPr="000F20EE">
        <w:rPr>
          <w:rFonts w:ascii="Apercu-Regular" w:hAnsi="Apercu-Regular" w:cs="Apercu-Regular"/>
          <w:sz w:val="26"/>
          <w:szCs w:val="26"/>
        </w:rPr>
        <w:t xml:space="preserve">t </w:t>
      </w:r>
      <w:r w:rsidR="006F10B9" w:rsidRPr="000F20EE">
        <w:rPr>
          <w:rFonts w:ascii="Apercu-Regular" w:hAnsi="Apercu-Regular" w:cs="Apercu-Regular"/>
          <w:sz w:val="26"/>
          <w:szCs w:val="26"/>
        </w:rPr>
        <w:t xml:space="preserve">werden </w:t>
      </w:r>
      <w:r w:rsidR="00720391" w:rsidRPr="000F20EE">
        <w:rPr>
          <w:rFonts w:ascii="Apercu-Regular" w:hAnsi="Apercu-Regular" w:cs="Apercu-Regular"/>
          <w:sz w:val="26"/>
          <w:szCs w:val="26"/>
        </w:rPr>
        <w:t>und de</w:t>
      </w:r>
      <w:r w:rsidR="00B15695" w:rsidRPr="000F20EE">
        <w:rPr>
          <w:rFonts w:ascii="Apercu-Regular" w:hAnsi="Apercu-Regular" w:cs="Apercu-Regular"/>
          <w:sz w:val="26"/>
          <w:szCs w:val="26"/>
        </w:rPr>
        <w:t>r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 Besuch </w:t>
      </w:r>
      <w:r w:rsidR="00B15695" w:rsidRPr="000F20EE">
        <w:rPr>
          <w:rFonts w:ascii="Apercu-Regular" w:hAnsi="Apercu-Regular" w:cs="Apercu-Regular"/>
          <w:sz w:val="26"/>
          <w:szCs w:val="26"/>
        </w:rPr>
        <w:t xml:space="preserve">abwechslungsreicher </w:t>
      </w:r>
      <w:r w:rsidR="00720391" w:rsidRPr="000F20EE">
        <w:rPr>
          <w:rFonts w:ascii="Apercu-Regular" w:hAnsi="Apercu-Regular" w:cs="Apercu-Regular"/>
          <w:sz w:val="26"/>
          <w:szCs w:val="26"/>
        </w:rPr>
        <w:t>und effizienter</w:t>
      </w:r>
      <w:r w:rsidR="006F10B9" w:rsidRPr="000F20EE">
        <w:rPr>
          <w:rFonts w:ascii="Apercu-Regular" w:hAnsi="Apercu-Regular" w:cs="Apercu-Regular"/>
          <w:sz w:val="26"/>
          <w:szCs w:val="26"/>
        </w:rPr>
        <w:t xml:space="preserve"> ist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. </w:t>
      </w:r>
      <w:r w:rsidR="006E7110" w:rsidRPr="000F20EE">
        <w:rPr>
          <w:rFonts w:ascii="Apercu-Regular" w:hAnsi="Apercu-Regular" w:cs="Apercu-Regular"/>
          <w:sz w:val="26"/>
          <w:szCs w:val="26"/>
        </w:rPr>
        <w:t xml:space="preserve">Dadurch wird allen Ausstellern </w:t>
      </w:r>
      <w:r w:rsidR="00720391" w:rsidRPr="000F20EE">
        <w:rPr>
          <w:rFonts w:ascii="Apercu-Regular" w:hAnsi="Apercu-Regular" w:cs="Apercu-Regular"/>
          <w:sz w:val="26"/>
          <w:szCs w:val="26"/>
        </w:rPr>
        <w:t>die gleiche Zugänglichkeit und Sichtbarkeit</w:t>
      </w:r>
      <w:r w:rsidR="006E7110" w:rsidRPr="000F20EE">
        <w:rPr>
          <w:rFonts w:ascii="Apercu-Regular" w:hAnsi="Apercu-Regular" w:cs="Apercu-Regular"/>
          <w:sz w:val="26"/>
          <w:szCs w:val="26"/>
        </w:rPr>
        <w:t xml:space="preserve"> gewährleistet und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 d</w:t>
      </w:r>
      <w:r w:rsidR="00714515" w:rsidRPr="000F20EE">
        <w:rPr>
          <w:rFonts w:ascii="Apercu-Regular" w:hAnsi="Apercu-Regular" w:cs="Apercu-Regular"/>
          <w:sz w:val="26"/>
          <w:szCs w:val="26"/>
        </w:rPr>
        <w:t>ie Erfahrung verbessert</w:t>
      </w:r>
      <w:r w:rsidR="00720391" w:rsidRPr="000F20EE">
        <w:rPr>
          <w:rFonts w:ascii="Apercu-Regular" w:hAnsi="Apercu-Regular" w:cs="Apercu-Regular"/>
          <w:sz w:val="26"/>
          <w:szCs w:val="26"/>
        </w:rPr>
        <w:t xml:space="preserve">. </w:t>
      </w:r>
      <w:r w:rsidR="00223ED6" w:rsidRPr="000F20EE">
        <w:rPr>
          <w:rFonts w:ascii="Apercu-Regular" w:hAnsi="Apercu-Regular" w:cs="Apercu-Regular"/>
          <w:sz w:val="26"/>
          <w:szCs w:val="26"/>
        </w:rPr>
        <w:t xml:space="preserve"> </w:t>
      </w:r>
    </w:p>
    <w:p w14:paraId="0F114F3E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45A4BC45" w14:textId="790008E0" w:rsidR="00223ED6" w:rsidRPr="000F20EE" w:rsidRDefault="00487062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Dieser innovative Ansatz </w:t>
      </w:r>
      <w:r w:rsidR="00A7300C" w:rsidRPr="000F20EE">
        <w:rPr>
          <w:rFonts w:ascii="Apercu-Regular" w:hAnsi="Apercu-Regular" w:cs="Apercu-Regular"/>
          <w:sz w:val="26"/>
          <w:szCs w:val="26"/>
        </w:rPr>
        <w:t xml:space="preserve">passt sich </w:t>
      </w:r>
      <w:r w:rsidRPr="000F20EE">
        <w:rPr>
          <w:rFonts w:ascii="Apercu-Regular" w:hAnsi="Apercu-Regular" w:cs="Apercu-Regular"/>
          <w:sz w:val="26"/>
          <w:szCs w:val="26"/>
        </w:rPr>
        <w:t xml:space="preserve">perfekt </w:t>
      </w:r>
      <w:r w:rsidR="00A7300C" w:rsidRPr="000F20EE">
        <w:rPr>
          <w:rFonts w:ascii="Apercu-Regular" w:hAnsi="Apercu-Regular" w:cs="Apercu-Regular"/>
          <w:sz w:val="26"/>
          <w:szCs w:val="26"/>
        </w:rPr>
        <w:t xml:space="preserve">der </w:t>
      </w:r>
      <w:r w:rsidRPr="000F20EE">
        <w:rPr>
          <w:rFonts w:ascii="Apercu-Regular" w:hAnsi="Apercu-Regular" w:cs="Apercu-Regular"/>
          <w:sz w:val="26"/>
          <w:szCs w:val="26"/>
        </w:rPr>
        <w:t xml:space="preserve">Philosophie </w:t>
      </w:r>
      <w:r w:rsidR="005362BD" w:rsidRPr="000F20EE">
        <w:rPr>
          <w:rFonts w:ascii="Apercu-Regular" w:hAnsi="Apercu-Regular" w:cs="Apercu-Regular"/>
          <w:sz w:val="26"/>
          <w:szCs w:val="26"/>
        </w:rPr>
        <w:t xml:space="preserve">des Unternehmens </w:t>
      </w:r>
      <w:r w:rsidRPr="000F20EE">
        <w:rPr>
          <w:rFonts w:ascii="Apercu-Regular" w:hAnsi="Apercu-Regular" w:cs="Apercu-Regular"/>
          <w:sz w:val="26"/>
          <w:szCs w:val="26"/>
        </w:rPr>
        <w:t>Dieffebi</w:t>
      </w:r>
      <w:r w:rsidR="00A7300C" w:rsidRPr="000F20EE">
        <w:rPr>
          <w:rFonts w:ascii="Apercu-Regular" w:hAnsi="Apercu-Regular" w:cs="Apercu-Regular"/>
          <w:sz w:val="26"/>
          <w:szCs w:val="26"/>
        </w:rPr>
        <w:t xml:space="preserve"> an</w:t>
      </w:r>
      <w:r w:rsidRPr="000F20EE">
        <w:rPr>
          <w:rFonts w:ascii="Apercu-Regular" w:hAnsi="Apercu-Regular" w:cs="Apercu-Regular"/>
          <w:sz w:val="26"/>
          <w:szCs w:val="26"/>
        </w:rPr>
        <w:t>, d</w:t>
      </w:r>
      <w:r w:rsidR="005362BD" w:rsidRPr="000F20EE">
        <w:rPr>
          <w:rFonts w:ascii="Apercu-Regular" w:hAnsi="Apercu-Regular" w:cs="Apercu-Regular"/>
          <w:sz w:val="26"/>
          <w:szCs w:val="26"/>
        </w:rPr>
        <w:t>as</w:t>
      </w:r>
      <w:r w:rsidRPr="000F20EE">
        <w:rPr>
          <w:rFonts w:ascii="Apercu-Regular" w:hAnsi="Apercu-Regular" w:cs="Apercu-Regular"/>
          <w:sz w:val="26"/>
          <w:szCs w:val="26"/>
        </w:rPr>
        <w:t xml:space="preserve"> mit</w:t>
      </w:r>
      <w:r w:rsidR="005362BD" w:rsidRPr="000F20EE">
        <w:rPr>
          <w:rFonts w:ascii="Apercu-Regular" w:hAnsi="Apercu-Regular" w:cs="Apercu-Regular"/>
          <w:sz w:val="26"/>
          <w:szCs w:val="26"/>
        </w:rPr>
        <w:t xml:space="preserve"> seinen</w:t>
      </w:r>
      <w:r w:rsidRPr="000F20EE">
        <w:rPr>
          <w:rFonts w:ascii="Apercu-Regular" w:hAnsi="Apercu-Regular" w:cs="Apercu-Regular"/>
          <w:sz w:val="26"/>
          <w:szCs w:val="26"/>
        </w:rPr>
        <w:t xml:space="preserve"> Produkten </w:t>
      </w:r>
      <w:r w:rsidR="00694763" w:rsidRPr="000F20EE">
        <w:rPr>
          <w:rFonts w:ascii="Apercu-Regular" w:hAnsi="Apercu-Regular" w:cs="Apercu-Regular"/>
          <w:sz w:val="26"/>
          <w:szCs w:val="26"/>
        </w:rPr>
        <w:t xml:space="preserve">mitreißende </w:t>
      </w:r>
      <w:r w:rsidRPr="000F20EE">
        <w:rPr>
          <w:rFonts w:ascii="Apercu-Regular" w:hAnsi="Apercu-Regular" w:cs="Apercu-Regular"/>
          <w:sz w:val="26"/>
          <w:szCs w:val="26"/>
        </w:rPr>
        <w:t xml:space="preserve">und </w:t>
      </w:r>
      <w:r w:rsidR="00694763" w:rsidRPr="000F20EE">
        <w:rPr>
          <w:rFonts w:ascii="Apercu-Regular" w:hAnsi="Apercu-Regular" w:cs="Apercu-Regular"/>
          <w:sz w:val="26"/>
          <w:szCs w:val="26"/>
        </w:rPr>
        <w:t xml:space="preserve">angenehme </w:t>
      </w:r>
      <w:r w:rsidRPr="000F20EE">
        <w:rPr>
          <w:rFonts w:ascii="Apercu-Regular" w:hAnsi="Apercu-Regular" w:cs="Apercu-Regular"/>
          <w:sz w:val="26"/>
          <w:szCs w:val="26"/>
        </w:rPr>
        <w:t>Erlebnisse bieten</w:t>
      </w:r>
      <w:r w:rsidR="00A7300C"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694763" w:rsidRPr="000F20EE">
        <w:rPr>
          <w:rFonts w:ascii="Apercu-Regular" w:hAnsi="Apercu-Regular" w:cs="Apercu-Regular"/>
          <w:sz w:val="26"/>
          <w:szCs w:val="26"/>
        </w:rPr>
        <w:t>möchte</w:t>
      </w:r>
      <w:r w:rsidRPr="000F20EE">
        <w:rPr>
          <w:rFonts w:ascii="Apercu-Regular" w:hAnsi="Apercu-Regular" w:cs="Apercu-Regular"/>
          <w:sz w:val="26"/>
          <w:szCs w:val="26"/>
        </w:rPr>
        <w:t xml:space="preserve">, die </w:t>
      </w:r>
      <w:r w:rsidR="00694763" w:rsidRPr="000F20EE">
        <w:rPr>
          <w:rFonts w:ascii="Apercu-Regular" w:hAnsi="Apercu-Regular" w:cs="Apercu-Regular"/>
          <w:sz w:val="26"/>
          <w:szCs w:val="26"/>
        </w:rPr>
        <w:t>kurzweilig</w:t>
      </w:r>
      <w:r w:rsidR="00FB2800" w:rsidRPr="000F20EE">
        <w:rPr>
          <w:rFonts w:ascii="Apercu-Regular" w:hAnsi="Apercu-Regular" w:cs="Apercu-Regular"/>
          <w:sz w:val="26"/>
          <w:szCs w:val="26"/>
        </w:rPr>
        <w:t>, vergnüglich und ansprechend sind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5BD78CCA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365DBFDF" w14:textId="039469BD" w:rsidR="00487062" w:rsidRPr="000F20EE" w:rsidRDefault="00F205BC" w:rsidP="00487062">
      <w:pPr>
        <w:pStyle w:val="Paragrafobase"/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 xml:space="preserve">Das </w:t>
      </w:r>
      <w:r w:rsidR="00487062" w:rsidRPr="000F20EE">
        <w:rPr>
          <w:rFonts w:ascii="Apercu-Regular" w:hAnsi="Apercu-Regular" w:cs="Apercu-Regular"/>
          <w:sz w:val="26"/>
          <w:szCs w:val="26"/>
        </w:rPr>
        <w:t xml:space="preserve">Spiel und </w:t>
      </w:r>
      <w:r w:rsidRPr="000F20EE">
        <w:rPr>
          <w:rFonts w:ascii="Apercu-Regular" w:hAnsi="Apercu-Regular" w:cs="Apercu-Regular"/>
          <w:sz w:val="26"/>
          <w:szCs w:val="26"/>
        </w:rPr>
        <w:t xml:space="preserve">die </w:t>
      </w:r>
      <w:r w:rsidR="00487062" w:rsidRPr="000F20EE">
        <w:rPr>
          <w:rFonts w:ascii="Apercu-Regular" w:hAnsi="Apercu-Regular" w:cs="Apercu-Regular"/>
          <w:sz w:val="26"/>
          <w:szCs w:val="26"/>
        </w:rPr>
        <w:t xml:space="preserve">Entdeckung sind nicht nur </w:t>
      </w:r>
      <w:r w:rsidRPr="000F20EE">
        <w:rPr>
          <w:rFonts w:ascii="Apercu-Regular" w:hAnsi="Apercu-Regular" w:cs="Apercu-Regular"/>
          <w:sz w:val="26"/>
          <w:szCs w:val="26"/>
        </w:rPr>
        <w:t xml:space="preserve">Elemente des </w:t>
      </w:r>
      <w:r w:rsidR="00487062" w:rsidRPr="000F20EE">
        <w:rPr>
          <w:rFonts w:ascii="Apercu-Regular" w:hAnsi="Apercu-Regular" w:cs="Apercu-Regular"/>
          <w:sz w:val="26"/>
          <w:szCs w:val="26"/>
        </w:rPr>
        <w:t>Design</w:t>
      </w:r>
      <w:r w:rsidRPr="000F20EE">
        <w:rPr>
          <w:rFonts w:ascii="Apercu-Regular" w:hAnsi="Apercu-Regular" w:cs="Apercu-Regular"/>
          <w:sz w:val="26"/>
          <w:szCs w:val="26"/>
        </w:rPr>
        <w:t>s</w:t>
      </w:r>
      <w:r w:rsidR="00487062" w:rsidRPr="000F20EE">
        <w:rPr>
          <w:rFonts w:ascii="Apercu-Regular" w:hAnsi="Apercu-Regular" w:cs="Apercu-Regular"/>
          <w:sz w:val="26"/>
          <w:szCs w:val="26"/>
        </w:rPr>
        <w:t xml:space="preserve">: </w:t>
      </w:r>
    </w:p>
    <w:p w14:paraId="1CB7DA34" w14:textId="2A958548" w:rsidR="00223ED6" w:rsidRPr="000F20EE" w:rsidRDefault="00487062" w:rsidP="00487062">
      <w:pPr>
        <w:pStyle w:val="Paragrafobase"/>
        <w:rPr>
          <w:rFonts w:ascii="Apercu-Regular" w:hAnsi="Apercu-Regular" w:cs="Apercu-Regular"/>
          <w:b/>
          <w:bCs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>Sie sind</w:t>
      </w:r>
      <w:r w:rsidR="00787355" w:rsidRPr="000F20EE">
        <w:rPr>
          <w:rFonts w:ascii="Apercu-Regular" w:hAnsi="Apercu-Regular" w:cs="Apercu-Regular"/>
          <w:sz w:val="26"/>
          <w:szCs w:val="26"/>
        </w:rPr>
        <w:t xml:space="preserve"> auch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Katalysatoren der Erfahrung, </w:t>
      </w:r>
      <w:r w:rsidR="00326DAC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fördern die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Kreativität und </w:t>
      </w:r>
      <w:r w:rsidR="00326DAC" w:rsidRPr="000F20EE">
        <w:rPr>
          <w:rFonts w:ascii="Apercu-Regular" w:hAnsi="Apercu-Regular" w:cs="Apercu-Regular"/>
          <w:b/>
          <w:bCs/>
          <w:sz w:val="26"/>
          <w:szCs w:val="26"/>
        </w:rPr>
        <w:t>F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lexib</w:t>
      </w:r>
      <w:r w:rsidR="00326DAC" w:rsidRPr="000F20EE">
        <w:rPr>
          <w:rFonts w:ascii="Apercu-Regular" w:hAnsi="Apercu-Regular" w:cs="Apercu-Regular"/>
          <w:b/>
          <w:bCs/>
          <w:sz w:val="26"/>
          <w:szCs w:val="26"/>
        </w:rPr>
        <w:t>il</w:t>
      </w:r>
      <w:r w:rsidR="001A2C8F" w:rsidRPr="000F20EE">
        <w:rPr>
          <w:rFonts w:ascii="Apercu-Regular" w:hAnsi="Apercu-Regular" w:cs="Apercu-Regular"/>
          <w:b/>
          <w:bCs/>
          <w:sz w:val="26"/>
          <w:szCs w:val="26"/>
        </w:rPr>
        <w:t>i</w:t>
      </w:r>
      <w:r w:rsidR="00326DAC"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tät wie auch die 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>soziale</w:t>
      </w:r>
      <w:r w:rsidR="00326DAC" w:rsidRPr="000F20EE">
        <w:rPr>
          <w:rFonts w:ascii="Apercu-Regular" w:hAnsi="Apercu-Regular" w:cs="Apercu-Regular"/>
          <w:b/>
          <w:bCs/>
          <w:sz w:val="26"/>
          <w:szCs w:val="26"/>
        </w:rPr>
        <w:t>n</w:t>
      </w:r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Beziehungen</w:t>
      </w:r>
      <w:r w:rsidRPr="000F20EE">
        <w:rPr>
          <w:rFonts w:ascii="Apercu-Regular" w:hAnsi="Apercu-Regular" w:cs="Apercu-Regular"/>
          <w:sz w:val="26"/>
          <w:szCs w:val="26"/>
        </w:rPr>
        <w:t>. Bei der Gestaltung zeitgenössischer Räume verkörpern sie die Essenz eines Einrichtungskonzepts, das die Erfahrung und das Wohlbefinden der Nutzer in den Mittelpunkt seiner Philosophie stellt.</w:t>
      </w:r>
    </w:p>
    <w:p w14:paraId="543AC9D7" w14:textId="77777777" w:rsidR="00223ED6" w:rsidRPr="000F20EE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14:paraId="38104F94" w14:textId="5DF8D1F9" w:rsidR="00487062" w:rsidRPr="000F20EE" w:rsidRDefault="00487062" w:rsidP="00487062">
      <w:pPr>
        <w:rPr>
          <w:rFonts w:ascii="Apercu-Regular" w:hAnsi="Apercu-Regular" w:cs="Apercu-Regular"/>
          <w:sz w:val="26"/>
          <w:szCs w:val="26"/>
        </w:rPr>
      </w:pPr>
      <w:r w:rsidRPr="000F20EE">
        <w:rPr>
          <w:rFonts w:ascii="Apercu-Regular" w:hAnsi="Apercu-Regular" w:cs="Apercu-Regular"/>
          <w:sz w:val="26"/>
          <w:szCs w:val="26"/>
        </w:rPr>
        <w:t>Dieffebi freut sich</w:t>
      </w:r>
      <w:r w:rsidR="00125B9A" w:rsidRPr="000F20EE">
        <w:rPr>
          <w:rFonts w:ascii="Apercu-Regular" w:hAnsi="Apercu-Regular" w:cs="Apercu-Regular"/>
          <w:sz w:val="26"/>
          <w:szCs w:val="26"/>
        </w:rPr>
        <w:t xml:space="preserve"> auf die Teilnahme </w:t>
      </w:r>
      <w:r w:rsidRPr="000F20EE">
        <w:rPr>
          <w:rFonts w:ascii="Apercu-Regular" w:hAnsi="Apercu-Regular" w:cs="Apercu-Regular"/>
          <w:sz w:val="26"/>
          <w:szCs w:val="26"/>
        </w:rPr>
        <w:t xml:space="preserve">an der diesjährigen Ausgabe des </w:t>
      </w:r>
      <w:proofErr w:type="spellStart"/>
      <w:r w:rsidRPr="000F20EE">
        <w:rPr>
          <w:rFonts w:ascii="Apercu-Regular" w:hAnsi="Apercu-Regular" w:cs="Apercu-Regular"/>
          <w:sz w:val="26"/>
          <w:szCs w:val="26"/>
        </w:rPr>
        <w:t>Salone</w:t>
      </w:r>
      <w:proofErr w:type="spellEnd"/>
      <w:r w:rsidRPr="000F20EE">
        <w:rPr>
          <w:rFonts w:ascii="Apercu-Regular" w:hAnsi="Apercu-Regular" w:cs="Apercu-Regular"/>
          <w:sz w:val="26"/>
          <w:szCs w:val="26"/>
        </w:rPr>
        <w:t xml:space="preserve"> del Mobile</w:t>
      </w:r>
      <w:r w:rsidR="00125B9A" w:rsidRPr="000F20EE">
        <w:rPr>
          <w:rFonts w:ascii="Apercu-Regular" w:hAnsi="Apercu-Regular" w:cs="Apercu-Regular"/>
          <w:sz w:val="26"/>
          <w:szCs w:val="26"/>
        </w:rPr>
        <w:t xml:space="preserve">, wo </w:t>
      </w:r>
      <w:r w:rsidRPr="000F20EE">
        <w:rPr>
          <w:rFonts w:ascii="Apercu-Regular" w:hAnsi="Apercu-Regular" w:cs="Apercu-Regular"/>
          <w:sz w:val="26"/>
          <w:szCs w:val="26"/>
        </w:rPr>
        <w:t xml:space="preserve">den Besuchern die Möglichkeit </w:t>
      </w:r>
      <w:r w:rsidR="00125B9A" w:rsidRPr="000F20EE">
        <w:rPr>
          <w:rFonts w:ascii="Apercu-Regular" w:hAnsi="Apercu-Regular" w:cs="Apercu-Regular"/>
          <w:sz w:val="26"/>
          <w:szCs w:val="26"/>
        </w:rPr>
        <w:t>ge</w:t>
      </w:r>
      <w:r w:rsidRPr="000F20EE">
        <w:rPr>
          <w:rFonts w:ascii="Apercu-Regular" w:hAnsi="Apercu-Regular" w:cs="Apercu-Regular"/>
          <w:sz w:val="26"/>
          <w:szCs w:val="26"/>
        </w:rPr>
        <w:t>geben</w:t>
      </w:r>
      <w:r w:rsidR="00125B9A" w:rsidRPr="000F20EE">
        <w:rPr>
          <w:rFonts w:ascii="Apercu-Regular" w:hAnsi="Apercu-Regular" w:cs="Apercu-Regular"/>
          <w:sz w:val="26"/>
          <w:szCs w:val="26"/>
        </w:rPr>
        <w:t xml:space="preserve"> wird</w:t>
      </w:r>
      <w:r w:rsidRPr="000F20EE">
        <w:rPr>
          <w:rFonts w:ascii="Apercu-Regular" w:hAnsi="Apercu-Regular" w:cs="Apercu-Regular"/>
          <w:sz w:val="26"/>
          <w:szCs w:val="26"/>
        </w:rPr>
        <w:t xml:space="preserve">, den </w:t>
      </w:r>
      <w:proofErr w:type="spellStart"/>
      <w:r w:rsidRPr="000F20EE">
        <w:rPr>
          <w:rFonts w:ascii="Apercu-Regular" w:hAnsi="Apercu-Regular" w:cs="Apercu-Regular"/>
          <w:b/>
          <w:bCs/>
          <w:sz w:val="26"/>
          <w:szCs w:val="26"/>
        </w:rPr>
        <w:t>Playful</w:t>
      </w:r>
      <w:proofErr w:type="spellEnd"/>
      <w:r w:rsidRPr="000F20EE">
        <w:rPr>
          <w:rFonts w:ascii="Apercu-Regular" w:hAnsi="Apercu-Regular" w:cs="Apercu-Regular"/>
          <w:b/>
          <w:bCs/>
          <w:sz w:val="26"/>
          <w:szCs w:val="26"/>
        </w:rPr>
        <w:t xml:space="preserve"> Lifestyle</w:t>
      </w:r>
      <w:r w:rsidRPr="000F20EE">
        <w:rPr>
          <w:rFonts w:ascii="Apercu-Regular" w:hAnsi="Apercu-Regular" w:cs="Apercu-Regular"/>
          <w:sz w:val="26"/>
          <w:szCs w:val="26"/>
        </w:rPr>
        <w:t xml:space="preserve"> </w:t>
      </w:r>
      <w:r w:rsidR="00241AE4" w:rsidRPr="000F20EE">
        <w:rPr>
          <w:rFonts w:ascii="Apercu-Regular" w:hAnsi="Apercu-Regular" w:cs="Apercu-Regular"/>
          <w:sz w:val="26"/>
          <w:szCs w:val="26"/>
        </w:rPr>
        <w:t xml:space="preserve">hautnah </w:t>
      </w:r>
      <w:r w:rsidRPr="000F20EE">
        <w:rPr>
          <w:rFonts w:ascii="Apercu-Regular" w:hAnsi="Apercu-Regular" w:cs="Apercu-Regular"/>
          <w:sz w:val="26"/>
          <w:szCs w:val="26"/>
        </w:rPr>
        <w:t>zu erleben</w:t>
      </w:r>
      <w:r w:rsidR="00241AE4" w:rsidRPr="000F20EE">
        <w:rPr>
          <w:rFonts w:ascii="Apercu-Regular" w:hAnsi="Apercu-Regular" w:cs="Apercu-Regular"/>
          <w:sz w:val="26"/>
          <w:szCs w:val="26"/>
        </w:rPr>
        <w:t xml:space="preserve"> und </w:t>
      </w:r>
      <w:r w:rsidRPr="000F20EE">
        <w:rPr>
          <w:rFonts w:ascii="Apercu-Regular" w:hAnsi="Apercu-Regular" w:cs="Apercu-Regular"/>
          <w:sz w:val="26"/>
          <w:szCs w:val="26"/>
        </w:rPr>
        <w:t>die Synergie zwischen Arbeits</w:t>
      </w:r>
      <w:r w:rsidR="00EF6383" w:rsidRPr="000F20EE">
        <w:rPr>
          <w:rFonts w:ascii="Apercu-Regular" w:hAnsi="Apercu-Regular" w:cs="Apercu-Regular"/>
          <w:sz w:val="26"/>
          <w:szCs w:val="26"/>
        </w:rPr>
        <w:t>- und</w:t>
      </w:r>
      <w:r w:rsidRPr="000F20EE">
        <w:rPr>
          <w:rFonts w:ascii="Apercu-Regular" w:hAnsi="Apercu-Regular" w:cs="Apercu-Regular"/>
          <w:sz w:val="26"/>
          <w:szCs w:val="26"/>
        </w:rPr>
        <w:t xml:space="preserve"> Wohn</w:t>
      </w:r>
      <w:r w:rsidR="00EF6383" w:rsidRPr="000F20EE">
        <w:rPr>
          <w:rFonts w:ascii="Apercu-Regular" w:hAnsi="Apercu-Regular" w:cs="Apercu-Regular"/>
          <w:sz w:val="26"/>
          <w:szCs w:val="26"/>
        </w:rPr>
        <w:t>räumen</w:t>
      </w:r>
      <w:r w:rsidRPr="000F20EE">
        <w:rPr>
          <w:rFonts w:ascii="Apercu-Regular" w:hAnsi="Apercu-Regular" w:cs="Apercu-Regular"/>
          <w:sz w:val="26"/>
          <w:szCs w:val="26"/>
        </w:rPr>
        <w:t xml:space="preserve">, </w:t>
      </w:r>
      <w:r w:rsidR="00857389" w:rsidRPr="000F20EE">
        <w:rPr>
          <w:rFonts w:ascii="Apercu-Regular" w:hAnsi="Apercu-Regular" w:cs="Apercu-Regular"/>
          <w:sz w:val="26"/>
          <w:szCs w:val="26"/>
        </w:rPr>
        <w:t xml:space="preserve">Meeting- </w:t>
      </w:r>
      <w:r w:rsidRPr="000F20EE">
        <w:rPr>
          <w:rFonts w:ascii="Apercu-Regular" w:hAnsi="Apercu-Regular" w:cs="Apercu-Regular"/>
          <w:sz w:val="26"/>
          <w:szCs w:val="26"/>
        </w:rPr>
        <w:t>und Geschäfts</w:t>
      </w:r>
      <w:r w:rsidR="00857389" w:rsidRPr="000F20EE">
        <w:rPr>
          <w:rFonts w:ascii="Apercu-Regular" w:hAnsi="Apercu-Regular" w:cs="Apercu-Regular"/>
          <w:sz w:val="26"/>
          <w:szCs w:val="26"/>
        </w:rPr>
        <w:t>bereichen</w:t>
      </w:r>
      <w:r w:rsidRPr="000F20EE">
        <w:rPr>
          <w:rFonts w:ascii="Apercu-Regular" w:hAnsi="Apercu-Regular" w:cs="Apercu-Regular"/>
          <w:sz w:val="26"/>
          <w:szCs w:val="26"/>
        </w:rPr>
        <w:t xml:space="preserve"> zu e</w:t>
      </w:r>
      <w:r w:rsidR="00857389" w:rsidRPr="000F20EE">
        <w:rPr>
          <w:rFonts w:ascii="Apercu-Regular" w:hAnsi="Apercu-Regular" w:cs="Apercu-Regular"/>
          <w:sz w:val="26"/>
          <w:szCs w:val="26"/>
        </w:rPr>
        <w:t>rkunden</w:t>
      </w:r>
      <w:r w:rsidRPr="000F20EE">
        <w:rPr>
          <w:rFonts w:ascii="Apercu-Regular" w:hAnsi="Apercu-Regular" w:cs="Apercu-Regular"/>
          <w:sz w:val="26"/>
          <w:szCs w:val="26"/>
        </w:rPr>
        <w:t>.</w:t>
      </w:r>
    </w:p>
    <w:p w14:paraId="4F5B5B3F" w14:textId="77777777" w:rsidR="005C148D" w:rsidRPr="000F20EE" w:rsidRDefault="005C148D" w:rsidP="00487062">
      <w:pPr>
        <w:rPr>
          <w:rFonts w:ascii="Apercu-Regular" w:hAnsi="Apercu-Regular" w:cs="Apercu-Regular"/>
          <w:sz w:val="26"/>
          <w:szCs w:val="26"/>
        </w:rPr>
      </w:pPr>
    </w:p>
    <w:p w14:paraId="5AC1FADD" w14:textId="7B55859F" w:rsidR="00E733A5" w:rsidRPr="000F20EE" w:rsidRDefault="0036194B" w:rsidP="00223ED6">
      <w:pPr>
        <w:pStyle w:val="Paragrafobase"/>
        <w:rPr>
          <w:rFonts w:ascii="Apercu" w:hAnsi="Apercu" w:cs="Apercu"/>
          <w:b/>
          <w:bCs/>
          <w:sz w:val="26"/>
          <w:szCs w:val="26"/>
        </w:rPr>
      </w:pPr>
      <w:r w:rsidRPr="000F20EE">
        <w:rPr>
          <w:rFonts w:ascii="Apercu" w:hAnsi="Apercu" w:cs="Apercu"/>
          <w:b/>
          <w:bCs/>
          <w:sz w:val="26"/>
          <w:szCs w:val="26"/>
        </w:rPr>
        <w:t xml:space="preserve">Lassen Sie uns </w:t>
      </w:r>
      <w:r w:rsidR="00E733A5" w:rsidRPr="000F20EE">
        <w:rPr>
          <w:rFonts w:ascii="Apercu" w:hAnsi="Apercu" w:cs="Apercu"/>
          <w:b/>
          <w:bCs/>
          <w:sz w:val="26"/>
          <w:szCs w:val="26"/>
        </w:rPr>
        <w:t>gemeinsam die Produkte</w:t>
      </w:r>
      <w:r w:rsidRPr="000F20EE">
        <w:rPr>
          <w:rFonts w:ascii="Apercu" w:hAnsi="Apercu" w:cs="Apercu"/>
          <w:b/>
          <w:bCs/>
          <w:sz w:val="26"/>
          <w:szCs w:val="26"/>
        </w:rPr>
        <w:t xml:space="preserve"> entdecken</w:t>
      </w:r>
      <w:r w:rsidR="00E733A5" w:rsidRPr="000F20EE">
        <w:rPr>
          <w:rFonts w:ascii="Apercu" w:hAnsi="Apercu" w:cs="Apercu"/>
          <w:b/>
          <w:bCs/>
          <w:sz w:val="26"/>
          <w:szCs w:val="26"/>
        </w:rPr>
        <w:t xml:space="preserve">, die in den vom Studio Elisa Ossino gestalteten Ausstellungsbereichen </w:t>
      </w:r>
      <w:r w:rsidR="00125B9A" w:rsidRPr="000F20EE">
        <w:rPr>
          <w:rFonts w:ascii="Apercu" w:hAnsi="Apercu" w:cs="Apercu"/>
          <w:b/>
          <w:bCs/>
          <w:sz w:val="26"/>
          <w:szCs w:val="26"/>
        </w:rPr>
        <w:t xml:space="preserve">vorgestellt </w:t>
      </w:r>
      <w:r w:rsidR="00E733A5" w:rsidRPr="000F20EE">
        <w:rPr>
          <w:rFonts w:ascii="Apercu" w:hAnsi="Apercu" w:cs="Apercu"/>
          <w:b/>
          <w:bCs/>
          <w:sz w:val="26"/>
          <w:szCs w:val="26"/>
        </w:rPr>
        <w:t>werden</w:t>
      </w:r>
      <w:r w:rsidRPr="000F20EE">
        <w:rPr>
          <w:rFonts w:ascii="Apercu" w:hAnsi="Apercu" w:cs="Apercu"/>
          <w:b/>
          <w:bCs/>
          <w:sz w:val="26"/>
          <w:szCs w:val="26"/>
        </w:rPr>
        <w:t>.</w:t>
      </w:r>
    </w:p>
    <w:p w14:paraId="188C2625" w14:textId="77777777" w:rsidR="00223ED6" w:rsidRPr="000F20EE" w:rsidRDefault="00223ED6" w:rsidP="00223ED6"/>
    <w:p w14:paraId="53A02857" w14:textId="0C3132BF" w:rsidR="00223ED6" w:rsidRPr="000F20EE" w:rsidRDefault="002D5729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 w:rsidRPr="000F20EE">
        <w:rPr>
          <w:rFonts w:ascii="Apercu" w:hAnsi="Apercu" w:cs="Apercu"/>
          <w:b/>
          <w:bCs/>
          <w:sz w:val="30"/>
          <w:szCs w:val="30"/>
        </w:rPr>
        <w:t>WOHNBEREICH</w:t>
      </w:r>
    </w:p>
    <w:p w14:paraId="423875B6" w14:textId="77777777" w:rsidR="00223ED6" w:rsidRPr="000F20EE" w:rsidRDefault="00223ED6" w:rsidP="00223ED6"/>
    <w:p w14:paraId="0B08945F" w14:textId="5D430BEB" w:rsidR="00223ED6" w:rsidRPr="000F20EE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 w:rsidRPr="000F20EE">
        <w:rPr>
          <w:rFonts w:ascii="Apercu" w:hAnsi="Apercu" w:cs="Apercu"/>
          <w:b/>
          <w:bCs/>
          <w:sz w:val="30"/>
          <w:szCs w:val="30"/>
        </w:rPr>
        <w:t>MEETING</w:t>
      </w:r>
      <w:r w:rsidR="000723CB" w:rsidRPr="000F20EE">
        <w:rPr>
          <w:rFonts w:ascii="Apercu" w:hAnsi="Apercu" w:cs="Apercu"/>
          <w:b/>
          <w:bCs/>
          <w:sz w:val="30"/>
          <w:szCs w:val="30"/>
        </w:rPr>
        <w:t>BEREICH</w:t>
      </w:r>
    </w:p>
    <w:p w14:paraId="6330BE67" w14:textId="77777777" w:rsidR="00223ED6" w:rsidRPr="000F20EE" w:rsidRDefault="00223ED6" w:rsidP="00223ED6"/>
    <w:p w14:paraId="6005509B" w14:textId="2E330BF3" w:rsidR="00223ED6" w:rsidRPr="000F20EE" w:rsidRDefault="000723CB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 w:rsidRPr="000F20EE">
        <w:rPr>
          <w:rFonts w:ascii="Apercu" w:hAnsi="Apercu" w:cs="Apercu"/>
          <w:b/>
          <w:bCs/>
          <w:sz w:val="30"/>
          <w:szCs w:val="30"/>
        </w:rPr>
        <w:t xml:space="preserve">GESCHÄFTSBEREICH </w:t>
      </w:r>
    </w:p>
    <w:p w14:paraId="52B4F3BA" w14:textId="77777777" w:rsidR="00223ED6" w:rsidRPr="000F20EE" w:rsidRDefault="00223ED6" w:rsidP="00223ED6"/>
    <w:p w14:paraId="02F6FB8B" w14:textId="3F047531" w:rsidR="00223ED6" w:rsidRPr="000F20EE" w:rsidRDefault="000723CB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 w:rsidRPr="000F20EE">
        <w:rPr>
          <w:rFonts w:ascii="Apercu" w:hAnsi="Apercu" w:cs="Apercu"/>
          <w:b/>
          <w:bCs/>
          <w:sz w:val="30"/>
          <w:szCs w:val="30"/>
        </w:rPr>
        <w:t>K</w:t>
      </w:r>
      <w:r w:rsidR="00223ED6" w:rsidRPr="000F20EE">
        <w:rPr>
          <w:rFonts w:ascii="Apercu" w:hAnsi="Apercu" w:cs="Apercu"/>
          <w:b/>
          <w:bCs/>
          <w:sz w:val="30"/>
          <w:szCs w:val="30"/>
        </w:rPr>
        <w:t>ONTA</w:t>
      </w:r>
      <w:r w:rsidRPr="000F20EE">
        <w:rPr>
          <w:rFonts w:ascii="Apercu" w:hAnsi="Apercu" w:cs="Apercu"/>
          <w:b/>
          <w:bCs/>
          <w:sz w:val="30"/>
          <w:szCs w:val="30"/>
        </w:rPr>
        <w:t>KTE</w:t>
      </w:r>
    </w:p>
    <w:p w14:paraId="581CB639" w14:textId="77777777" w:rsidR="00223ED6" w:rsidRDefault="00223ED6" w:rsidP="00223ED6"/>
    <w:sectPr w:rsidR="00223E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percu Medium">
    <w:altName w:val="Calibri"/>
    <w:panose1 w:val="00000000000000000000"/>
    <w:charset w:val="00"/>
    <w:family w:val="modern"/>
    <w:notTrueType/>
    <w:pitch w:val="variable"/>
    <w:sig w:usb0="800000AF" w:usb1="5000204B" w:usb2="00000000" w:usb3="00000000" w:csb0="00000001" w:csb1="00000000"/>
  </w:font>
  <w:font w:name="Apercu-Regular">
    <w:altName w:val="Aperc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ercu">
    <w:panose1 w:val="02000506040000020004"/>
    <w:charset w:val="00"/>
    <w:family w:val="modern"/>
    <w:notTrueType/>
    <w:pitch w:val="variable"/>
    <w:sig w:usb0="800000AF" w:usb1="4000204B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ED6"/>
    <w:rsid w:val="00002016"/>
    <w:rsid w:val="00012A11"/>
    <w:rsid w:val="00013CFE"/>
    <w:rsid w:val="00030484"/>
    <w:rsid w:val="00041A40"/>
    <w:rsid w:val="00046F31"/>
    <w:rsid w:val="00061017"/>
    <w:rsid w:val="00063ED5"/>
    <w:rsid w:val="000663E8"/>
    <w:rsid w:val="000723CB"/>
    <w:rsid w:val="000B2D35"/>
    <w:rsid w:val="000C2AD3"/>
    <w:rsid w:val="000D4842"/>
    <w:rsid w:val="000F20EE"/>
    <w:rsid w:val="001248F7"/>
    <w:rsid w:val="00125B9A"/>
    <w:rsid w:val="00127ABA"/>
    <w:rsid w:val="00130549"/>
    <w:rsid w:val="0015012D"/>
    <w:rsid w:val="001551B7"/>
    <w:rsid w:val="00164F4F"/>
    <w:rsid w:val="00167D7C"/>
    <w:rsid w:val="00172DF8"/>
    <w:rsid w:val="001A2C8F"/>
    <w:rsid w:val="002018FA"/>
    <w:rsid w:val="00212CA7"/>
    <w:rsid w:val="00223ED6"/>
    <w:rsid w:val="00235347"/>
    <w:rsid w:val="00241AE4"/>
    <w:rsid w:val="00254222"/>
    <w:rsid w:val="00257BA7"/>
    <w:rsid w:val="00283269"/>
    <w:rsid w:val="002A2649"/>
    <w:rsid w:val="002D5729"/>
    <w:rsid w:val="003042D0"/>
    <w:rsid w:val="00317AE5"/>
    <w:rsid w:val="00326DAC"/>
    <w:rsid w:val="00345F18"/>
    <w:rsid w:val="0036194B"/>
    <w:rsid w:val="00362D5B"/>
    <w:rsid w:val="00374992"/>
    <w:rsid w:val="003C2422"/>
    <w:rsid w:val="003C3428"/>
    <w:rsid w:val="003D3DFF"/>
    <w:rsid w:val="003F02A1"/>
    <w:rsid w:val="00432A15"/>
    <w:rsid w:val="00436652"/>
    <w:rsid w:val="00441F0C"/>
    <w:rsid w:val="00471B88"/>
    <w:rsid w:val="00487062"/>
    <w:rsid w:val="0048731C"/>
    <w:rsid w:val="004912E4"/>
    <w:rsid w:val="00495733"/>
    <w:rsid w:val="004B2FE8"/>
    <w:rsid w:val="004D2F96"/>
    <w:rsid w:val="004F00F8"/>
    <w:rsid w:val="004F671B"/>
    <w:rsid w:val="004F6941"/>
    <w:rsid w:val="00515E9F"/>
    <w:rsid w:val="00520A56"/>
    <w:rsid w:val="005362BD"/>
    <w:rsid w:val="0057510C"/>
    <w:rsid w:val="00580C2C"/>
    <w:rsid w:val="00581F89"/>
    <w:rsid w:val="00596CBA"/>
    <w:rsid w:val="005C148D"/>
    <w:rsid w:val="005C5799"/>
    <w:rsid w:val="005C7D1A"/>
    <w:rsid w:val="005D7A1C"/>
    <w:rsid w:val="00622B58"/>
    <w:rsid w:val="00624A45"/>
    <w:rsid w:val="00642703"/>
    <w:rsid w:val="00651D2B"/>
    <w:rsid w:val="006576CD"/>
    <w:rsid w:val="0066127D"/>
    <w:rsid w:val="00670A1B"/>
    <w:rsid w:val="00694763"/>
    <w:rsid w:val="00697FDA"/>
    <w:rsid w:val="006A0E51"/>
    <w:rsid w:val="006B35D6"/>
    <w:rsid w:val="006D56A6"/>
    <w:rsid w:val="006E7110"/>
    <w:rsid w:val="006F10B9"/>
    <w:rsid w:val="0070323C"/>
    <w:rsid w:val="00714515"/>
    <w:rsid w:val="00720391"/>
    <w:rsid w:val="007223A3"/>
    <w:rsid w:val="007501CC"/>
    <w:rsid w:val="00787355"/>
    <w:rsid w:val="007A4D86"/>
    <w:rsid w:val="007B2833"/>
    <w:rsid w:val="007B6CB1"/>
    <w:rsid w:val="007C4F25"/>
    <w:rsid w:val="007C78B2"/>
    <w:rsid w:val="007E0391"/>
    <w:rsid w:val="008040C2"/>
    <w:rsid w:val="00804D3B"/>
    <w:rsid w:val="0081209B"/>
    <w:rsid w:val="0081432D"/>
    <w:rsid w:val="00843AF7"/>
    <w:rsid w:val="00846ECB"/>
    <w:rsid w:val="00857389"/>
    <w:rsid w:val="00870D25"/>
    <w:rsid w:val="00875F4C"/>
    <w:rsid w:val="00876ED2"/>
    <w:rsid w:val="00890440"/>
    <w:rsid w:val="008F3624"/>
    <w:rsid w:val="00900DED"/>
    <w:rsid w:val="00902057"/>
    <w:rsid w:val="0091350E"/>
    <w:rsid w:val="00913842"/>
    <w:rsid w:val="00922AB3"/>
    <w:rsid w:val="00922E05"/>
    <w:rsid w:val="009240CE"/>
    <w:rsid w:val="00927813"/>
    <w:rsid w:val="00935ED2"/>
    <w:rsid w:val="009367F1"/>
    <w:rsid w:val="00937FB7"/>
    <w:rsid w:val="009426EA"/>
    <w:rsid w:val="00952325"/>
    <w:rsid w:val="00965981"/>
    <w:rsid w:val="0097392A"/>
    <w:rsid w:val="00975B7F"/>
    <w:rsid w:val="009802BB"/>
    <w:rsid w:val="009826A3"/>
    <w:rsid w:val="0099200A"/>
    <w:rsid w:val="009A1FC2"/>
    <w:rsid w:val="009D102E"/>
    <w:rsid w:val="009F10E9"/>
    <w:rsid w:val="009F5783"/>
    <w:rsid w:val="00A04590"/>
    <w:rsid w:val="00A1243B"/>
    <w:rsid w:val="00A350F7"/>
    <w:rsid w:val="00A64AD2"/>
    <w:rsid w:val="00A7300C"/>
    <w:rsid w:val="00A876AD"/>
    <w:rsid w:val="00A95CC5"/>
    <w:rsid w:val="00AA6E97"/>
    <w:rsid w:val="00AC79E2"/>
    <w:rsid w:val="00AD1E17"/>
    <w:rsid w:val="00AE38F8"/>
    <w:rsid w:val="00B15695"/>
    <w:rsid w:val="00B1742E"/>
    <w:rsid w:val="00B23C6D"/>
    <w:rsid w:val="00B54138"/>
    <w:rsid w:val="00B67D55"/>
    <w:rsid w:val="00B70291"/>
    <w:rsid w:val="00B848DD"/>
    <w:rsid w:val="00BA3B5E"/>
    <w:rsid w:val="00BC0ADD"/>
    <w:rsid w:val="00BF176D"/>
    <w:rsid w:val="00BF7E35"/>
    <w:rsid w:val="00C107EF"/>
    <w:rsid w:val="00C10C81"/>
    <w:rsid w:val="00C2250A"/>
    <w:rsid w:val="00C565DA"/>
    <w:rsid w:val="00C8722D"/>
    <w:rsid w:val="00CA4ED8"/>
    <w:rsid w:val="00CD6DD3"/>
    <w:rsid w:val="00CE535A"/>
    <w:rsid w:val="00D033BE"/>
    <w:rsid w:val="00D1721C"/>
    <w:rsid w:val="00D20267"/>
    <w:rsid w:val="00D2496F"/>
    <w:rsid w:val="00D27C16"/>
    <w:rsid w:val="00D322BC"/>
    <w:rsid w:val="00D743ED"/>
    <w:rsid w:val="00D837E7"/>
    <w:rsid w:val="00D84296"/>
    <w:rsid w:val="00DA4D04"/>
    <w:rsid w:val="00DB0FC3"/>
    <w:rsid w:val="00DB6DE1"/>
    <w:rsid w:val="00DC0381"/>
    <w:rsid w:val="00DC3CD0"/>
    <w:rsid w:val="00DC5FB7"/>
    <w:rsid w:val="00DD2680"/>
    <w:rsid w:val="00DE4ED7"/>
    <w:rsid w:val="00DE6313"/>
    <w:rsid w:val="00DF0D3E"/>
    <w:rsid w:val="00DF4D54"/>
    <w:rsid w:val="00E002E2"/>
    <w:rsid w:val="00E077E1"/>
    <w:rsid w:val="00E07F72"/>
    <w:rsid w:val="00E35B48"/>
    <w:rsid w:val="00E3715A"/>
    <w:rsid w:val="00E5276D"/>
    <w:rsid w:val="00E55A85"/>
    <w:rsid w:val="00E733A5"/>
    <w:rsid w:val="00E84447"/>
    <w:rsid w:val="00EB008D"/>
    <w:rsid w:val="00EB0E03"/>
    <w:rsid w:val="00EB637C"/>
    <w:rsid w:val="00ED061C"/>
    <w:rsid w:val="00ED2810"/>
    <w:rsid w:val="00EF6383"/>
    <w:rsid w:val="00F02A33"/>
    <w:rsid w:val="00F07C66"/>
    <w:rsid w:val="00F205BC"/>
    <w:rsid w:val="00F3692C"/>
    <w:rsid w:val="00F45595"/>
    <w:rsid w:val="00F459FA"/>
    <w:rsid w:val="00F627E7"/>
    <w:rsid w:val="00F74C9C"/>
    <w:rsid w:val="00F875BC"/>
    <w:rsid w:val="00F87D8F"/>
    <w:rsid w:val="00FB0591"/>
    <w:rsid w:val="00FB2800"/>
    <w:rsid w:val="00FC756C"/>
    <w:rsid w:val="00FE12FA"/>
    <w:rsid w:val="00FE1A49"/>
    <w:rsid w:val="00FF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1ACBB"/>
  <w15:chartTrackingRefBased/>
  <w15:docId w15:val="{25186216-B5AF-42D4-9C65-41BDEE21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Nessunostileparagrafo">
    <w:name w:val="[Nessuno stile paragrafo]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Showroom2</dc:creator>
  <cp:keywords/>
  <dc:description/>
  <cp:lastModifiedBy>Studio - Intra S.n.c.</cp:lastModifiedBy>
  <cp:revision>16</cp:revision>
  <dcterms:created xsi:type="dcterms:W3CDTF">2024-03-18T23:45:00Z</dcterms:created>
  <dcterms:modified xsi:type="dcterms:W3CDTF">2024-03-19T12:43:00Z</dcterms:modified>
</cp:coreProperties>
</file>